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FC3" w:rsidRDefault="00E15B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Áreas Transversales</w:t>
      </w:r>
      <w:r>
        <w:rPr>
          <w:rFonts w:ascii="Arial" w:eastAsia="Arial" w:hAnsi="Arial" w:cs="Arial"/>
          <w:color w:val="000000"/>
          <w:sz w:val="24"/>
          <w:szCs w:val="24"/>
        </w:rPr>
        <w:t>: Sociales, Castellano, matemáticas,  artística, sociales, economía, inglés.</w:t>
      </w:r>
    </w:p>
    <w:p w:rsidR="005A5FC3" w:rsidRDefault="00E15B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Elabora</w:t>
      </w:r>
      <w:r>
        <w:rPr>
          <w:rFonts w:ascii="Arial" w:eastAsia="Arial" w:hAnsi="Arial" w:cs="Arial"/>
          <w:color w:val="000000"/>
          <w:sz w:val="24"/>
          <w:szCs w:val="24"/>
        </w:rPr>
        <w:t>: Gigliola Martínez</w:t>
      </w:r>
    </w:p>
    <w:p w:rsidR="005A5FC3" w:rsidRDefault="00E15B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TIEMPO: </w:t>
      </w:r>
      <w:r>
        <w:rPr>
          <w:rFonts w:ascii="Arial" w:eastAsia="Arial" w:hAnsi="Arial" w:cs="Arial"/>
          <w:color w:val="000000"/>
          <w:sz w:val="24"/>
          <w:szCs w:val="24"/>
        </w:rPr>
        <w:t>1 ___ 2 X</w:t>
      </w:r>
    </w:p>
    <w:p w:rsidR="005A5FC3" w:rsidRDefault="00E15B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COMPETENCIAS:             </w:t>
      </w:r>
      <w:r>
        <w:rPr>
          <w:rFonts w:ascii="Arial" w:eastAsia="Arial" w:hAnsi="Arial" w:cs="Arial"/>
          <w:color w:val="000000"/>
          <w:sz w:val="24"/>
          <w:szCs w:val="24"/>
        </w:rPr>
        <w:t>Orientación al resultado, cognitivo</w:t>
      </w:r>
    </w:p>
    <w:p w:rsidR="005A5FC3" w:rsidRDefault="00E15B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PROPÓSITO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: </w:t>
      </w:r>
    </w:p>
    <w:p w:rsidR="005A5FC3" w:rsidRDefault="00E15B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Conocer la ley TIC que se rige en Colombia</w:t>
      </w:r>
    </w:p>
    <w:p w:rsidR="005A5FC3" w:rsidRDefault="00E15B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INDICADORES DE DESEMPEÑO: </w:t>
      </w:r>
    </w:p>
    <w:p w:rsidR="0031285F" w:rsidRDefault="003128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color w:val="000000"/>
          <w:sz w:val="24"/>
          <w:szCs w:val="24"/>
        </w:rPr>
      </w:pPr>
      <w:r w:rsidRPr="0031285F">
        <w:rPr>
          <w:rFonts w:ascii="Arial" w:eastAsia="Arial" w:hAnsi="Arial" w:cs="Arial"/>
          <w:color w:val="000000"/>
          <w:sz w:val="24"/>
          <w:szCs w:val="24"/>
        </w:rPr>
        <w:t xml:space="preserve">Reconocimiento de la ley de las tecnologías de la comunicación y la información (TIC)  y del emprendimiento que opera en Colombia </w:t>
      </w:r>
    </w:p>
    <w:p w:rsidR="0031285F" w:rsidRDefault="003128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color w:val="000000"/>
          <w:sz w:val="24"/>
          <w:szCs w:val="24"/>
        </w:rPr>
      </w:pPr>
    </w:p>
    <w:p w:rsidR="005A5FC3" w:rsidRDefault="00E15B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TEMA:  </w:t>
      </w:r>
      <w:r>
        <w:rPr>
          <w:rFonts w:ascii="Arial" w:eastAsia="Arial" w:hAnsi="Arial" w:cs="Arial"/>
          <w:sz w:val="24"/>
          <w:szCs w:val="24"/>
        </w:rPr>
        <w:t>Ley TIC</w:t>
      </w:r>
    </w:p>
    <w:p w:rsidR="005A5FC3" w:rsidRDefault="005A5F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5A5FC3" w:rsidRDefault="00E15B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METODOLOGÍA INSTITUCIONAL C3</w:t>
      </w:r>
    </w:p>
    <w:p w:rsidR="005A5FC3" w:rsidRDefault="005A5FC3">
      <w:pPr>
        <w:spacing w:after="0" w:line="240" w:lineRule="auto"/>
        <w:ind w:hanging="2"/>
        <w:rPr>
          <w:rFonts w:ascii="Arial" w:eastAsia="Arial" w:hAnsi="Arial" w:cs="Arial"/>
          <w:b/>
          <w:sz w:val="24"/>
          <w:szCs w:val="24"/>
        </w:rPr>
      </w:pPr>
    </w:p>
    <w:p w:rsidR="005A5FC3" w:rsidRDefault="00E15BB7">
      <w:pPr>
        <w:spacing w:after="0" w:line="240" w:lineRule="auto"/>
        <w:ind w:hanging="2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CONCIENTIZACIÓN</w:t>
      </w:r>
    </w:p>
    <w:p w:rsidR="005A5FC3" w:rsidRDefault="005A5FC3">
      <w:pPr>
        <w:spacing w:after="0" w:line="240" w:lineRule="auto"/>
        <w:ind w:hanging="2"/>
        <w:rPr>
          <w:rFonts w:ascii="Arial" w:eastAsia="Arial" w:hAnsi="Arial" w:cs="Arial"/>
          <w:b/>
          <w:sz w:val="24"/>
          <w:szCs w:val="24"/>
        </w:rPr>
      </w:pPr>
    </w:p>
    <w:p w:rsidR="005A5FC3" w:rsidRDefault="00E15BB7">
      <w:pPr>
        <w:spacing w:after="0" w:line="240" w:lineRule="auto"/>
        <w:ind w:hanging="2"/>
        <w:jc w:val="both"/>
        <w:rPr>
          <w:rFonts w:ascii="Arial Narrow" w:eastAsia="Arial Narrow" w:hAnsi="Arial Narrow" w:cs="Arial Narrow"/>
          <w:color w:val="0000FF"/>
          <w:sz w:val="32"/>
          <w:szCs w:val="32"/>
          <w:u w:val="single"/>
        </w:rPr>
      </w:pPr>
      <w:r>
        <w:rPr>
          <w:rFonts w:ascii="Arial" w:eastAsia="Arial" w:hAnsi="Arial" w:cs="Arial"/>
          <w:sz w:val="32"/>
          <w:szCs w:val="32"/>
        </w:rPr>
        <w:t xml:space="preserve">Vídeo: </w:t>
      </w:r>
      <w:hyperlink r:id="rId7">
        <w:r>
          <w:rPr>
            <w:rFonts w:ascii="Arial Narrow" w:eastAsia="Arial Narrow" w:hAnsi="Arial Narrow" w:cs="Arial Narrow"/>
            <w:color w:val="0000FF"/>
            <w:sz w:val="32"/>
            <w:szCs w:val="32"/>
            <w:u w:val="single"/>
          </w:rPr>
          <w:t>¿que son las tic?</w:t>
        </w:r>
      </w:hyperlink>
    </w:p>
    <w:p w:rsidR="005A5FC3" w:rsidRDefault="00E15BB7">
      <w:pPr>
        <w:spacing w:after="0" w:line="240" w:lineRule="auto"/>
        <w:ind w:hanging="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color w:val="000000"/>
          <w:sz w:val="32"/>
          <w:szCs w:val="32"/>
        </w:rPr>
        <w:t xml:space="preserve">Video: </w:t>
      </w:r>
      <w:hyperlink r:id="rId8">
        <w:r>
          <w:rPr>
            <w:rFonts w:ascii="Arial Narrow" w:eastAsia="Arial Narrow" w:hAnsi="Arial Narrow" w:cs="Arial Narrow"/>
            <w:color w:val="0000FF"/>
            <w:sz w:val="32"/>
            <w:szCs w:val="32"/>
            <w:u w:val="single"/>
          </w:rPr>
          <w:t>¿Qué beneficios trae para Colombia la ley TIC?</w:t>
        </w:r>
      </w:hyperlink>
    </w:p>
    <w:p w:rsidR="005A5FC3" w:rsidRDefault="005A5FC3">
      <w:pPr>
        <w:spacing w:after="0" w:line="240" w:lineRule="auto"/>
        <w:ind w:hanging="2"/>
        <w:rPr>
          <w:rFonts w:ascii="Arial" w:eastAsia="Arial" w:hAnsi="Arial" w:cs="Arial"/>
          <w:b/>
          <w:sz w:val="24"/>
          <w:szCs w:val="24"/>
          <w:u w:val="single"/>
        </w:rPr>
      </w:pPr>
    </w:p>
    <w:p w:rsidR="005A5FC3" w:rsidRDefault="005A5FC3">
      <w:pPr>
        <w:spacing w:after="0" w:line="240" w:lineRule="auto"/>
        <w:ind w:hanging="2"/>
        <w:rPr>
          <w:rFonts w:ascii="Arial" w:eastAsia="Arial" w:hAnsi="Arial" w:cs="Arial"/>
          <w:b/>
          <w:sz w:val="24"/>
          <w:szCs w:val="24"/>
          <w:u w:val="single"/>
        </w:rPr>
      </w:pPr>
    </w:p>
    <w:p w:rsidR="005A5FC3" w:rsidRDefault="00E15BB7">
      <w:pPr>
        <w:spacing w:after="0" w:line="240" w:lineRule="auto"/>
        <w:ind w:hanging="2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CONCEPTUALIZACIÓN</w:t>
      </w:r>
    </w:p>
    <w:p w:rsidR="005A5FC3" w:rsidRDefault="005A5FC3">
      <w:pPr>
        <w:spacing w:after="0" w:line="240" w:lineRule="auto"/>
        <w:ind w:hanging="2"/>
        <w:rPr>
          <w:rFonts w:ascii="Arial" w:eastAsia="Arial" w:hAnsi="Arial" w:cs="Arial"/>
          <w:b/>
          <w:sz w:val="24"/>
          <w:szCs w:val="24"/>
          <w:u w:val="single"/>
        </w:rPr>
      </w:pPr>
    </w:p>
    <w:p w:rsidR="005A5FC3" w:rsidRDefault="00E15BB7">
      <w:pPr>
        <w:spacing w:after="0" w:line="360" w:lineRule="auto"/>
        <w:ind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Lea el texto: </w:t>
      </w:r>
    </w:p>
    <w:p w:rsidR="005A5FC3" w:rsidRDefault="005A5FC3">
      <w:pPr>
        <w:spacing w:after="0" w:line="360" w:lineRule="auto"/>
        <w:ind w:hanging="2"/>
        <w:rPr>
          <w:rFonts w:ascii="Arial" w:eastAsia="Arial" w:hAnsi="Arial" w:cs="Arial"/>
          <w:sz w:val="24"/>
          <w:szCs w:val="24"/>
        </w:rPr>
      </w:pPr>
    </w:p>
    <w:p w:rsidR="005A5FC3" w:rsidRDefault="00E15BB7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Arial Narrow" w:eastAsia="Arial Narrow" w:hAnsi="Arial Narrow" w:cs="Arial Narrow"/>
          <w:b/>
          <w:color w:val="000000"/>
          <w:sz w:val="24"/>
          <w:szCs w:val="24"/>
        </w:rPr>
      </w:pPr>
      <w:r>
        <w:rPr>
          <w:rFonts w:ascii="Arial Narrow" w:eastAsia="Arial Narrow" w:hAnsi="Arial Narrow" w:cs="Arial Narrow"/>
          <w:b/>
          <w:color w:val="000000"/>
          <w:sz w:val="24"/>
          <w:szCs w:val="24"/>
        </w:rPr>
        <w:t>LEY TIC</w:t>
      </w:r>
    </w:p>
    <w:p w:rsidR="005A5FC3" w:rsidRDefault="005A5FC3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5A5FC3" w:rsidRDefault="00E15BB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ARTÍCULO 1.- OBJETO. La presente Ley determina el marco general para la formulación de las políticas públicas que regirán el sector de las Tecnologías de la Información y las Comunicaciones, su ordenamiento general, el régimen de competencia, la protección al usuario, así como lo concerniente a la cobertura, la calidad del servicio, la promoción de la inversión en el sector y el desarrollo de estas tecnologías, el uso eficiente de las redes y del espectro radioeléctrico, así como las potestades del Estado en relación con la planeación, la gestión, la administración adecuada y eficiente de los recursos, regulación, control y vigilancia del mismo y facilitando el libre acceso y sin discriminación de los habitantes del territorio nacional a la Sociedad de la Información. Parágrafo. El servicio de televisión y el servicio postal continuarán rigiéndose por las normas especiales pertinentes, con las excepciones específicas que contenga la presente ley. </w:t>
      </w:r>
    </w:p>
    <w:p w:rsidR="005A5FC3" w:rsidRDefault="00E15BB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Sin perjuicio de la aplicación de los principios generales del derecho.</w:t>
      </w:r>
    </w:p>
    <w:p w:rsidR="005A5FC3" w:rsidRDefault="005A5FC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A5FC3" w:rsidRDefault="00E15BB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ARTÍCULO 2.- PRINCIPIOS ORIENTADORES. La investigación, el fomento, la promoción y el desarrollo de las Tecnologías de la Información y las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Comunicaciones son una política de Estado que involucra a todos los sectores y niveles de la administración pública y de la sociedad, para contribuir al desarrollo educativo, cultural, económico, social y político e incrementar la productividad, la competitividad, el respeto a los derechos humanos inherentes y la inclusión social. Las Tecnologías de la Información y las Comunicaciones deben servir al interés general y es deber del Estado promover su acceso eficiente y en igualdad de oportunidades, a todos los habitantes del territorio nacional. Son principios orientadores de la presente Ley: </w:t>
      </w:r>
    </w:p>
    <w:p w:rsidR="005A5FC3" w:rsidRDefault="005A5FC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A5FC3" w:rsidRDefault="00E15BB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1. Prioridad al acceso y uso de las Tecnologías de la Información y las Comunicaciones. El Estado y en general todos los agentes del sector de las Tecnologías de la Información y las Comunicaciones deberán colaborar, dentro del marco de sus obligaciones, para priorizar el acceso y uso a las Tecnologías de la Información y las Comunicaciones en la producción de bienes y servicios, en condiciones no discriminatorias en la conectividad, la educación los contenidos y la competitividad. </w:t>
      </w:r>
    </w:p>
    <w:p w:rsidR="005A5FC3" w:rsidRDefault="00E15BB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2. Libre competencia. El Estado propiciará escenarios de libre y leal competencia que incentiven la inversión actual y futura en el sector de las TIC y que permitan la concurrencia al mercado, con observancia del régimen de competencia, bajo precios de mercado y en condiciones de igualdad. Sin perjuicio de lo anterior, el Estado no podrá fijar condiciones distintas ni privilegios a favor de unos competidores en situaciones similares a las de otros y propiciará la sana competencia. </w:t>
      </w:r>
    </w:p>
    <w:p w:rsidR="005A5FC3" w:rsidRDefault="00E15BB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3. Uso eficiente de la infraestructura y de los recursos escasos. El Estado fomentará el despliegue y uso eficiente de la infraestructura para la provisión de redes de telecomunicaciones y los servicios que sobre ellas se puedan prestar, y promoverá el óptimo aprovechamiento de los recursos escasos con el ánimo de generar competencia, calidad y eficiencia, en beneficio de los usuarios, siempre y cuando se remunere dicha infraestructura a costos de oportunidad, sea técnicamente factible, no degrade la calidad de servicio que el propietario de la red viene prestando a sus usuarios y a los terceros, no afecte la prestación de sus propios servicios y se cuente con suficiente infraestructura, teniendo en cuenta la factibilidad técnica y la remuneración a costos eficientes del acceso a dicha infraestructura. Para tal efecto, dentro del ámbito de sus competencias, las entidades de orden nacional y territorial están obligadas a adoptar todas las medidas que sean necesarias para facilitar y garantizar el desarrollo de la infraestructura requerida, estableciendo las garantías y medidas necesarias que contribuyan en la prevención, cuidado y conservación para que no se deteriore el patrimonio público y el interés general. </w:t>
      </w:r>
    </w:p>
    <w:p w:rsidR="005A5FC3" w:rsidRDefault="00E15BB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4. Protección de los derechos de los usuarios. El Estado velará por la adecuada protección de los derechos de los usuarios de las Tecnologías de la Información y de las Comunicaciones, así como por el cumplimiento de los derechos y deberes derivados del Habeas Data, asociados a la prestación del servicio. Para tal efecto, los proveedores y/u operadores directos deberán· prestar sus servicios a precios de mercado y utilidad razonable, en los niveles de calidad establecidos en los títulos habilitantes o, en su defecto, dentro de los rangos que certifiquen las entidades competentes e idóneas en la materia y con información clara, transparente, necesaria, veraz y anterior, simultánea y de todas maneras oportuna para que los usuarios tomen sus decisiones. </w:t>
      </w:r>
    </w:p>
    <w:p w:rsidR="005A5FC3" w:rsidRDefault="00E15BB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5. Promoción de la Inversión. Todos los proveedores de redes y servicios de telecomunicaciones tendrán igualdad de oportunidades para acceder al uso del espectro y contribuirán al Fondo de Tecnologías de la Información y las Comunicaciones. </w:t>
      </w:r>
    </w:p>
    <w:p w:rsidR="005A5FC3" w:rsidRDefault="00E15BB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6. Neutralidad Tecnológica. El Estado garantizará la libre adopción de tecnologías, teniendo en cuenta recomendaciones, conceptos y normativas de los organismos internacionales competentes e idóneos en la materia, que permitan fomentar la eficiente prestación de servicios, contenidos y aplicaciones que usen Tecnologías de la Información y las Comunicaciones y garantizar la libre y leal competencia, y que su adopción sea armónica con el desarrollo ambiental sostenible. </w:t>
      </w:r>
    </w:p>
    <w:p w:rsidR="005A5FC3" w:rsidRDefault="00E15BB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7. El Derecho a la comunicación, la información y la educación y los servicios básicos de las TIC: En desarrollo de los artículos 20 y 67 de la Constitución Nacional el Estado propiciará a todo colombiano el derecho al acceso a las tecnologías de la información y las comunicaciones básicas, que permitan el ejercicio pleno de los siguientes derechos: La libertad de expresión y de difundir su pensamiento y opiniones, la de informar y recibir información veraz e imparcial, la educación y el acceso al conocimiento, a la ciencia, a la técnica, y a los demás bienes y valores de la cultura. Adicionalmente el Estado establecerá programas para que la población de los estratos desarrollará programas para que la población de los estratos menos favorecidos y la población rural tengan acceso y uso a las plataformas de comunicación, en especial de Internet y contenidos informáticos y de educación integral. </w:t>
      </w:r>
    </w:p>
    <w:p w:rsidR="005A5FC3" w:rsidRDefault="00E15BB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8. Masificación del gobierno en línea. Con el fin de lograr la prestación de servicios eficientes a los ciudadanos, las entidades públicas deberán adoptar todas las medidas necesarias para garantizar el máximo aprovechamiento de las Tecnologías de la Información y las Comunicaciones en el desarrollo de sus funciones. El Gobierno Nacional fijará los mecanismos y condiciones para garantizar el desarrollo de este principio. Y en la reglamentación correspondiente establecerá los plazos, términos y prescripciones, no solamente para la instalación de las infraestructuras indicadas y necesarias, sino también para mantener actualizadas y con la información completa los medios y los instrumentos tecnológicos.</w:t>
      </w:r>
    </w:p>
    <w:p w:rsidR="005A5FC3" w:rsidRDefault="005A5FC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A5FC3" w:rsidRDefault="00E15BB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ARTÍCULO 3.- SOCIEDAD DE LA INFORMACIÓN Y DEL CONOCIMIENTO. El Estado reconoce que el acceso y uso de las Tecnologías de la Información y las Comunicaciones, el despliegue y uso eficiente de la infraestructura, el desarrollo de contenidos y aplicaciones, la protección a los usuarios, la formación de talento humano en estas tecnologías y su carácter transversal, son pilares para la consolidación de las sociedades de la información y del conocimiento.</w:t>
      </w:r>
    </w:p>
    <w:p w:rsidR="005A5FC3" w:rsidRDefault="005A5FC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A5FC3" w:rsidRDefault="00E15BB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ARTÍCULO 4.- INTERVENCIÓN DEL ESTADO EN EL SECTOR DE LAS TECNOLOGÍAS DE LA INFORMACIÓN Y LAS COMUNICACIONES. En desarrollo de los principios de intervención contenidos en la Constitución Política, el Estado intervendrá en el sector las Tecnologías de la Información y las Comunicaciones para lograr los siguientes fines: </w:t>
      </w:r>
    </w:p>
    <w:p w:rsidR="005A5FC3" w:rsidRDefault="005A5FC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A5FC3" w:rsidRDefault="00E15BB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1. Proteger los derechos de los usuarios, velando por la calidad, eficiencia y adecuada provisión de los servicios. </w:t>
      </w:r>
    </w:p>
    <w:p w:rsidR="005A5FC3" w:rsidRDefault="00E15BB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2. Promover el acceso a las Tecnologías de la Información y las Comunicaciones, teniendo como fin último el servicio universal. </w:t>
      </w:r>
    </w:p>
    <w:p w:rsidR="005A5FC3" w:rsidRDefault="00E15BB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3. Promover el desarrollo de contenidos y aplicaciones, la prestación de servicios que usen Tecnologías de la Información y las Comunicaciones y la masificación del gobierno en línea. </w:t>
      </w:r>
    </w:p>
    <w:p w:rsidR="005A5FC3" w:rsidRDefault="00E15BB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4. Promover la oferta de mayores capacidades en la conexión, transporte y condiciones de seguridad del servicio al usuario final, incentivando acciones de prevención de fraudes en la red. </w:t>
      </w:r>
    </w:p>
    <w:p w:rsidR="005A5FC3" w:rsidRDefault="00E15BB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5. Promover y garantizar la libre y leal competencia y evitar el abuso de la posición dominante y las prácticas restrictivas de la competencia. </w:t>
      </w:r>
    </w:p>
    <w:p w:rsidR="005A5FC3" w:rsidRDefault="00E15BB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6. Garantizar el despliegue y el uso eficiente de la infraestructura y la igualdad de oportunidades en el acceso a los recursos escasos, se buscará la expansión, y cobertura para zonas de difícil acceso, en especial beneficiando a poblaciones vulnerables. </w:t>
      </w:r>
    </w:p>
    <w:p w:rsidR="005A5FC3" w:rsidRDefault="00E15BB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7. Garantizar el uso adecuado del espectro radioeléctrico, así como la reorganización del mismo, respetando el principio de protección a la inversión, asociada al uso del espectro. Los proveedores de redes y servicios de telecomunicaciones responderán jurídica y económicamente' por los daños causados a las infraestructuras. </w:t>
      </w:r>
    </w:p>
    <w:p w:rsidR="005A5FC3" w:rsidRDefault="00E15BB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8. Promover la ampliación de la cobertura del servicio.</w:t>
      </w:r>
    </w:p>
    <w:p w:rsidR="005A5FC3" w:rsidRDefault="00E15BB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9. Garantizar la interconexión y la interoperabilidad de las redes de telecomunicaciones, así como el acceso a los elementos de las redes e instalaciones esenciales de telecomunicaciones necesarios para promover la provisión y comercialización de servicios, contenidos y aplicaciones que usen Tecnologías de la Información y las Comunicaciones. </w:t>
      </w:r>
    </w:p>
    <w:p w:rsidR="005A5FC3" w:rsidRDefault="00E15BB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10.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lmponer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a los proveedores de redes y servicios de telecomunicaciones obligaciones de provisión de los servicios y uso de su infraestructura, por razones de defensa nacional, atención y prevención de situaciones de emergencia y seguridad pública. </w:t>
      </w:r>
    </w:p>
    <w:p w:rsidR="005A5FC3" w:rsidRDefault="00E15BB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11. Promover la seguridad informática y de redes para desarrollar las Tecnologías de la Información y las Comunicaciones. </w:t>
      </w:r>
    </w:p>
    <w:p w:rsidR="005A5FC3" w:rsidRDefault="00E15BB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12.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lncentivar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 promover el desarrollo de la industria de tecnologías de la información y las comunicaciones para contribuir al crecimiento económico, la competitividad, la generación de empleo y las exportaciones. </w:t>
      </w:r>
    </w:p>
    <w:p w:rsidR="005A5FC3" w:rsidRDefault="00E15BB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13. Propender por la construcción, operación y mantenimiento de infraestructuras de las tecnologías de la información y las comunicaciones por la protección del medio ambiente y la salud pública.</w:t>
      </w:r>
    </w:p>
    <w:p w:rsidR="005A5FC3" w:rsidRDefault="005A5FC3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A5FC3" w:rsidRDefault="00E15BB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ARTÍCULO 6.- DEFINICIÓN DE TIC: Las Tecnologías de la Información y las Comunicaciones (en adelante TIC), son el conjunto de recursos, herramientas, equipos, programas informáticos, aplicaciones, redes y medios, que permiten la </w:t>
      </w:r>
      <w:r>
        <w:rPr>
          <w:rFonts w:ascii="Arial" w:eastAsia="Arial" w:hAnsi="Arial" w:cs="Arial"/>
          <w:color w:val="000000"/>
          <w:sz w:val="24"/>
          <w:szCs w:val="24"/>
        </w:rPr>
        <w:lastRenderedPageBreak/>
        <w:t>compilación, procesamiento, almacenamiento, transmisión de información como: voz, datos, texto, vídeo e imágenes.</w:t>
      </w:r>
    </w:p>
    <w:p w:rsidR="005A5FC3" w:rsidRDefault="00E15BB7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El Ministerio de Tecnologías de la Información y las Comunicaciones junto con la CRC, deberán expedir el glosario de definiciones acordes con los postulados de la UIT y otros organismos internacionales con los cuales sea Colombia firmante de protocolos referidos a estas materias.</w:t>
      </w:r>
    </w:p>
    <w:p w:rsidR="005A5FC3" w:rsidRDefault="005A5FC3">
      <w:pPr>
        <w:spacing w:after="0" w:line="360" w:lineRule="auto"/>
        <w:ind w:hanging="2"/>
        <w:rPr>
          <w:rFonts w:ascii="Arial" w:eastAsia="Arial" w:hAnsi="Arial" w:cs="Arial"/>
          <w:sz w:val="24"/>
          <w:szCs w:val="24"/>
        </w:rPr>
      </w:pPr>
    </w:p>
    <w:p w:rsidR="005A5FC3" w:rsidRDefault="005A5FC3">
      <w:pPr>
        <w:spacing w:after="0" w:line="360" w:lineRule="auto"/>
        <w:ind w:hanging="2"/>
        <w:rPr>
          <w:rFonts w:ascii="Arial" w:eastAsia="Arial" w:hAnsi="Arial" w:cs="Arial"/>
          <w:sz w:val="24"/>
          <w:szCs w:val="24"/>
        </w:rPr>
      </w:pPr>
    </w:p>
    <w:p w:rsidR="005A5FC3" w:rsidRDefault="00E15BB7">
      <w:pPr>
        <w:spacing w:after="0" w:line="360" w:lineRule="auto"/>
        <w:ind w:hanging="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CONTEXTUALIZACIÓN</w:t>
      </w:r>
    </w:p>
    <w:p w:rsidR="005A5FC3" w:rsidRDefault="005A5FC3">
      <w:pPr>
        <w:spacing w:after="0" w:line="360" w:lineRule="auto"/>
        <w:ind w:hanging="2"/>
        <w:rPr>
          <w:rFonts w:ascii="Arial" w:eastAsia="Arial" w:hAnsi="Arial" w:cs="Arial"/>
          <w:b/>
          <w:sz w:val="24"/>
          <w:szCs w:val="24"/>
        </w:rPr>
      </w:pPr>
    </w:p>
    <w:p w:rsidR="005A5FC3" w:rsidRDefault="00E15B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TRABAJAR LA ACTIVIDAD EN PAREJAS Y </w:t>
      </w:r>
      <w:r>
        <w:rPr>
          <w:rFonts w:ascii="Arial" w:eastAsia="Arial" w:hAnsi="Arial" w:cs="Arial"/>
          <w:b/>
          <w:color w:val="000000"/>
          <w:sz w:val="24"/>
          <w:szCs w:val="24"/>
          <w:highlight w:val="yellow"/>
        </w:rPr>
        <w:t>ESCRIBIR LOS NOMBRES COMPLETOS Y GRADO DE LOS QUE REALIZAN LA ACTIVIDAD</w:t>
      </w:r>
    </w:p>
    <w:p w:rsidR="005A5FC3" w:rsidRDefault="005A5F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Arial" w:eastAsia="Arial" w:hAnsi="Arial" w:cs="Arial"/>
          <w:b/>
          <w:sz w:val="24"/>
          <w:szCs w:val="24"/>
        </w:rPr>
      </w:pPr>
    </w:p>
    <w:p w:rsidR="005A5FC3" w:rsidRDefault="00E15BB7">
      <w:pPr>
        <w:spacing w:line="240" w:lineRule="auto"/>
        <w:ind w:left="1" w:hanging="3"/>
        <w:jc w:val="both"/>
        <w:rPr>
          <w:rFonts w:ascii="Arial" w:eastAsia="Arial" w:hAnsi="Arial" w:cs="Arial"/>
          <w:b/>
          <w:sz w:val="32"/>
          <w:szCs w:val="32"/>
          <w:highlight w:val="yellow"/>
        </w:rPr>
      </w:pPr>
      <w:r>
        <w:rPr>
          <w:rFonts w:ascii="Arial" w:eastAsia="Arial" w:hAnsi="Arial" w:cs="Arial"/>
          <w:b/>
          <w:sz w:val="32"/>
          <w:szCs w:val="32"/>
          <w:highlight w:val="yellow"/>
        </w:rPr>
        <w:t>FECHA PARA ENTREGAR LA ACTIVIDAD: EN CLASE</w:t>
      </w:r>
    </w:p>
    <w:p w:rsidR="005A5FC3" w:rsidRDefault="005A5F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="Arial" w:eastAsia="Arial" w:hAnsi="Arial" w:cs="Arial"/>
          <w:b/>
          <w:sz w:val="24"/>
          <w:szCs w:val="24"/>
        </w:rPr>
      </w:pPr>
    </w:p>
    <w:p w:rsidR="005A5FC3" w:rsidRDefault="00E15BB7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hanging="2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Luego de leer los documentos y observar el video, realice la actividad.</w:t>
      </w:r>
    </w:p>
    <w:p w:rsidR="005A5FC3" w:rsidRDefault="005A5F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A5FC3" w:rsidRDefault="00E15BB7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left="1" w:hanging="3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ACTIVIDAD 1: </w:t>
      </w:r>
    </w:p>
    <w:p w:rsidR="005A5FC3" w:rsidRDefault="00E15BB7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 acuerdo con lo observado en el video ¿qué beneficios trae para Colombia la ley TIC? resuelva la pregunta:</w:t>
      </w:r>
    </w:p>
    <w:p w:rsidR="00E17904" w:rsidRDefault="00E17904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hanging="2"/>
        <w:rPr>
          <w:rFonts w:ascii="Arial" w:eastAsia="Arial" w:hAnsi="Arial" w:cs="Arial"/>
          <w:sz w:val="24"/>
          <w:szCs w:val="24"/>
        </w:rPr>
      </w:pPr>
      <w:r w:rsidRPr="00E17904">
        <w:rPr>
          <w:rFonts w:ascii="Arial" w:eastAsia="Arial" w:hAnsi="Arial" w:cs="Arial"/>
          <w:sz w:val="24"/>
          <w:szCs w:val="24"/>
        </w:rPr>
        <w:t>¿La ley tic, contribuye al mejora</w:t>
      </w:r>
      <w:bookmarkStart w:id="0" w:name="_GoBack"/>
      <w:bookmarkEnd w:id="0"/>
      <w:r w:rsidRPr="00E17904">
        <w:rPr>
          <w:rFonts w:ascii="Arial" w:eastAsia="Arial" w:hAnsi="Arial" w:cs="Arial"/>
          <w:sz w:val="24"/>
          <w:szCs w:val="24"/>
        </w:rPr>
        <w:t>miento de las telecomunicaciones en Colombia?</w:t>
      </w:r>
    </w:p>
    <w:p w:rsidR="005A5FC3" w:rsidRDefault="00E15BB7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Escriba la respuesta en 100 palabras</w:t>
      </w:r>
    </w:p>
    <w:p w:rsidR="005A5FC3" w:rsidRDefault="00E15BB7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hanging="2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ACTIVIDAD 2:  </w:t>
      </w:r>
    </w:p>
    <w:p w:rsidR="00E17904" w:rsidRDefault="00E15B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Realice un </w:t>
      </w:r>
      <w:r w:rsidR="00126806">
        <w:rPr>
          <w:rFonts w:ascii="Arial" w:eastAsia="Arial" w:hAnsi="Arial" w:cs="Arial"/>
          <w:color w:val="000000"/>
          <w:sz w:val="24"/>
          <w:szCs w:val="24"/>
        </w:rPr>
        <w:t xml:space="preserve">ensayo de una página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del tema ley TIC donde resuelva la pregunta: </w:t>
      </w:r>
    </w:p>
    <w:p w:rsidR="00E17904" w:rsidRDefault="00E17904">
      <w:pP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E17904">
        <w:rPr>
          <w:rFonts w:ascii="Arial" w:eastAsia="Arial" w:hAnsi="Arial" w:cs="Arial"/>
          <w:color w:val="000000"/>
          <w:sz w:val="24"/>
          <w:szCs w:val="24"/>
        </w:rPr>
        <w:t xml:space="preserve">¿Cómo las Tecnologías de la Información y la Comunicación pueden </w:t>
      </w:r>
      <w:r>
        <w:rPr>
          <w:rFonts w:ascii="Arial" w:eastAsia="Arial" w:hAnsi="Arial" w:cs="Arial"/>
          <w:color w:val="000000"/>
          <w:sz w:val="24"/>
          <w:szCs w:val="24"/>
        </w:rPr>
        <w:t>beneficiar</w:t>
      </w:r>
      <w:r w:rsidRPr="00E17904">
        <w:rPr>
          <w:rFonts w:ascii="Arial" w:eastAsia="Arial" w:hAnsi="Arial" w:cs="Arial"/>
          <w:color w:val="000000"/>
          <w:sz w:val="24"/>
          <w:szCs w:val="24"/>
        </w:rPr>
        <w:t xml:space="preserve"> tu proceso de aprendizaje?</w:t>
      </w:r>
    </w:p>
    <w:p w:rsidR="005A5FC3" w:rsidRDefault="00E15BB7">
      <w:pPr>
        <w:ind w:hanging="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El ensayo debe tener:</w:t>
      </w:r>
    </w:p>
    <w:tbl>
      <w:tblPr>
        <w:tblStyle w:val="a"/>
        <w:tblW w:w="10168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8838"/>
        <w:gridCol w:w="1330"/>
      </w:tblGrid>
      <w:tr w:rsidR="005A5FC3">
        <w:trPr>
          <w:gridAfter w:val="1"/>
          <w:wAfter w:w="1330" w:type="dxa"/>
        </w:trPr>
        <w:tc>
          <w:tcPr>
            <w:tcW w:w="8838" w:type="dxa"/>
          </w:tcPr>
          <w:p w:rsidR="005A5FC3" w:rsidRDefault="00E15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PORTADA </w:t>
            </w:r>
          </w:p>
          <w:p w:rsidR="005A5FC3" w:rsidRDefault="005A5F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60"/>
              </w:tabs>
              <w:spacing w:after="0" w:line="240" w:lineRule="auto"/>
              <w:ind w:firstLine="0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5A5FC3">
        <w:trPr>
          <w:gridAfter w:val="1"/>
          <w:wAfter w:w="1330" w:type="dxa"/>
        </w:trPr>
        <w:tc>
          <w:tcPr>
            <w:tcW w:w="8838" w:type="dxa"/>
          </w:tcPr>
          <w:p w:rsidR="005A5FC3" w:rsidRDefault="00E15B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firstLine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INTRODUCCIÓN: Presentación del  contenido central y de la organización global del tema.</w:t>
            </w:r>
          </w:p>
        </w:tc>
      </w:tr>
      <w:tr w:rsidR="005A5FC3">
        <w:trPr>
          <w:trHeight w:val="1220"/>
        </w:trPr>
        <w:tc>
          <w:tcPr>
            <w:tcW w:w="10168" w:type="dxa"/>
            <w:gridSpan w:val="2"/>
          </w:tcPr>
          <w:p w:rsidR="005A5FC3" w:rsidRDefault="00E15BB7" w:rsidP="00324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53" w:hanging="2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CONCLUSIONES: Muestran, en forma clara y concreta, la respuesta al interrogante inicial, y reflejan la apreciación de quien escribe el ensayo. No son simplemente un resumen del tema</w:t>
            </w:r>
          </w:p>
        </w:tc>
      </w:tr>
    </w:tbl>
    <w:p w:rsidR="005A5FC3" w:rsidRDefault="00E15BB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Elaborarlo en Microsoft Word teniendo en cuenta las normas APA</w:t>
      </w:r>
    </w:p>
    <w:p w:rsidR="005A5FC3" w:rsidRDefault="005A5FC3">
      <w:pPr>
        <w:ind w:hanging="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5A5FC3" w:rsidRDefault="005A5FC3">
      <w:pPr>
        <w:spacing w:after="0" w:line="360" w:lineRule="auto"/>
        <w:ind w:hanging="2"/>
        <w:rPr>
          <w:rFonts w:ascii="Arial" w:eastAsia="Arial" w:hAnsi="Arial" w:cs="Arial"/>
          <w:sz w:val="24"/>
          <w:szCs w:val="24"/>
        </w:rPr>
      </w:pPr>
    </w:p>
    <w:p w:rsidR="005A5FC3" w:rsidRDefault="00E15BB7">
      <w:pPr>
        <w:spacing w:after="0" w:line="360" w:lineRule="auto"/>
        <w:ind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RÚBRICA. DE TECNOLOGÍA E INFORMÁTICA </w:t>
      </w:r>
    </w:p>
    <w:p w:rsidR="005A5FC3" w:rsidRDefault="005A5FC3">
      <w:pPr>
        <w:spacing w:after="0" w:line="360" w:lineRule="auto"/>
        <w:ind w:hanging="2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9956" w:type="dxa"/>
        <w:tblInd w:w="-123" w:type="dxa"/>
        <w:tblLayout w:type="fixed"/>
        <w:tblLook w:val="0400" w:firstRow="0" w:lastRow="0" w:firstColumn="0" w:lastColumn="0" w:noHBand="0" w:noVBand="1"/>
      </w:tblPr>
      <w:tblGrid>
        <w:gridCol w:w="1619"/>
        <w:gridCol w:w="1770"/>
        <w:gridCol w:w="1796"/>
        <w:gridCol w:w="1696"/>
        <w:gridCol w:w="1696"/>
        <w:gridCol w:w="1379"/>
      </w:tblGrid>
      <w:tr w:rsidR="005A5FC3">
        <w:tc>
          <w:tcPr>
            <w:tcW w:w="995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A5FC3" w:rsidRDefault="00E15BB7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ab/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Actividad emprendimiento y tecnología e informática</w:t>
            </w:r>
          </w:p>
        </w:tc>
      </w:tr>
      <w:tr w:rsidR="005A5FC3">
        <w:tc>
          <w:tcPr>
            <w:tcW w:w="16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A5FC3" w:rsidRDefault="00E15BB7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Aspectos a evaluar</w:t>
            </w:r>
          </w:p>
        </w:tc>
        <w:tc>
          <w:tcPr>
            <w:tcW w:w="833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A5FC3" w:rsidRDefault="00E15BB7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ESCALA DE </w:t>
            </w:r>
            <w:r>
              <w:rPr>
                <w:rFonts w:ascii="Arial" w:eastAsia="Arial" w:hAnsi="Arial" w:cs="Arial"/>
                <w:sz w:val="24"/>
                <w:szCs w:val="24"/>
              </w:rPr>
              <w:t>CALIFICACIÓN</w:t>
            </w:r>
          </w:p>
        </w:tc>
      </w:tr>
      <w:tr w:rsidR="005A5FC3">
        <w:tc>
          <w:tcPr>
            <w:tcW w:w="16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A5FC3" w:rsidRDefault="005A5F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firstLine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A5FC3" w:rsidRDefault="00E15BB7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4.6 a 5.0</w:t>
            </w:r>
          </w:p>
          <w:p w:rsidR="005A5FC3" w:rsidRDefault="00E15BB7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Desempeño superior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A5FC3" w:rsidRDefault="00E15BB7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4.0 a 4.5</w:t>
            </w:r>
          </w:p>
          <w:p w:rsidR="005A5FC3" w:rsidRDefault="00E15BB7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Desempeño Alto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A5FC3" w:rsidRDefault="00E15BB7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3.0 a 3.9 Desempeño Básico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A5FC3" w:rsidRDefault="00E15BB7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1.0 a 2.9</w:t>
            </w:r>
          </w:p>
          <w:p w:rsidR="005A5FC3" w:rsidRDefault="00E15BB7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Desempeño bajo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A5FC3" w:rsidRDefault="00E15BB7">
            <w:pPr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Porcentaje</w:t>
            </w:r>
          </w:p>
        </w:tc>
      </w:tr>
      <w:tr w:rsidR="005A5FC3"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A5FC3" w:rsidRDefault="00E15BB7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Crea informes escritos con adecuada redacción, ortografía.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A5FC3" w:rsidRDefault="00E15BB7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Elabora eficientemente escritos con adecuada redacción, ortografía donde se identifican el tema tratado 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A5FC3" w:rsidRDefault="00E15BB7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Elabora medianamente escritos con adecuada redacción, ortografía donde se identifican el tema tratado.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A5FC3" w:rsidRDefault="00E15BB7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Elabora escritos con problemas de redacción, ortografía donde se identifican el tema tratado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A5FC3" w:rsidRDefault="00E15BB7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Elabora con dificultad escritos con problemas de redacción, ortografía sin identificar el tema tratado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A5FC3" w:rsidRDefault="00E15BB7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50%</w:t>
            </w:r>
          </w:p>
        </w:tc>
      </w:tr>
      <w:tr w:rsidR="005A5FC3">
        <w:tc>
          <w:tcPr>
            <w:tcW w:w="1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A5FC3" w:rsidRDefault="00E15BB7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Utiliza herramientas ofimáticas </w:t>
            </w: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A5FC3" w:rsidRDefault="00E15BB7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Domina y utiliza herramienta ofimática de manera elevada para la elaboración </w:t>
            </w:r>
            <w:r>
              <w:rPr>
                <w:rFonts w:ascii="Arial" w:eastAsia="Arial" w:hAnsi="Arial" w:cs="Arial"/>
              </w:rPr>
              <w:t>de ensayos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1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A5FC3" w:rsidRDefault="00E15BB7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 Domina y utiliza la herramienta ofimática de manera eficaz adecuada para la elaboración </w:t>
            </w:r>
            <w:r>
              <w:rPr>
                <w:rFonts w:ascii="Arial" w:eastAsia="Arial" w:hAnsi="Arial" w:cs="Arial"/>
              </w:rPr>
              <w:t>de ensayos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A5FC3" w:rsidRDefault="00E15BB7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Domina y utiliza la herramienta ofimática para la elaboración de</w:t>
            </w:r>
            <w:r>
              <w:rPr>
                <w:rFonts w:ascii="Arial" w:eastAsia="Arial" w:hAnsi="Arial" w:cs="Arial"/>
              </w:rPr>
              <w:t xml:space="preserve"> ensayos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A5FC3" w:rsidRDefault="00E15BB7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Presenta dificultades para utilizar la herramienta ofimática en la elaboración de</w:t>
            </w:r>
            <w:r>
              <w:rPr>
                <w:rFonts w:ascii="Arial" w:eastAsia="Arial" w:hAnsi="Arial" w:cs="Arial"/>
              </w:rPr>
              <w:t xml:space="preserve"> ensayos</w:t>
            </w:r>
            <w:r>
              <w:rPr>
                <w:rFonts w:ascii="Arial" w:eastAsia="Arial" w:hAnsi="Arial" w:cs="Arial"/>
                <w:color w:val="000000"/>
              </w:rPr>
              <w:t>.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A5FC3" w:rsidRDefault="00E15BB7">
            <w:pPr>
              <w:spacing w:after="0" w:line="240" w:lineRule="auto"/>
              <w:ind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50%</w:t>
            </w:r>
          </w:p>
        </w:tc>
      </w:tr>
      <w:tr w:rsidR="005A5FC3">
        <w:tc>
          <w:tcPr>
            <w:tcW w:w="857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A5FC3" w:rsidRDefault="00E15BB7">
            <w:pPr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Total </w:t>
            </w:r>
          </w:p>
        </w:tc>
        <w:tc>
          <w:tcPr>
            <w:tcW w:w="1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A5FC3" w:rsidRDefault="00E15BB7">
            <w:pPr>
              <w:spacing w:after="0" w:line="240" w:lineRule="auto"/>
              <w:ind w:hanging="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100%</w:t>
            </w:r>
          </w:p>
        </w:tc>
      </w:tr>
    </w:tbl>
    <w:p w:rsidR="005A5FC3" w:rsidRDefault="005A5FC3">
      <w:pPr>
        <w:spacing w:after="0" w:line="360" w:lineRule="auto"/>
        <w:ind w:hanging="2"/>
        <w:rPr>
          <w:rFonts w:ascii="Arial" w:eastAsia="Arial" w:hAnsi="Arial" w:cs="Arial"/>
          <w:sz w:val="24"/>
          <w:szCs w:val="24"/>
        </w:rPr>
      </w:pPr>
    </w:p>
    <w:p w:rsidR="005A5FC3" w:rsidRDefault="00E15BB7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Fuente</w:t>
      </w:r>
    </w:p>
    <w:p w:rsidR="005A5FC3" w:rsidRDefault="00E15BB7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hanging="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Tomado de: https://www.youtube.com/watch?v=q2ayBe8rF3Q</w:t>
      </w:r>
    </w:p>
    <w:p w:rsidR="005A5FC3" w:rsidRDefault="00E15BB7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hanging="2"/>
      </w:pPr>
      <w:r>
        <w:rPr>
          <w:rFonts w:ascii="Arial" w:eastAsia="Arial" w:hAnsi="Arial" w:cs="Arial"/>
          <w:sz w:val="24"/>
          <w:szCs w:val="24"/>
        </w:rPr>
        <w:t xml:space="preserve">Tomado de: </w:t>
      </w:r>
      <w:hyperlink r:id="rId9">
        <w:r>
          <w:rPr>
            <w:color w:val="0000FF"/>
            <w:u w:val="single"/>
          </w:rPr>
          <w:t>https://www.youtube.com/watch?v=_dgbhyESWHs</w:t>
        </w:r>
      </w:hyperlink>
    </w:p>
    <w:p w:rsidR="005A5FC3" w:rsidRDefault="00E15BB7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hanging="2"/>
      </w:pPr>
      <w:bookmarkStart w:id="1" w:name="_gjdgxs" w:colFirst="0" w:colLast="0"/>
      <w:bookmarkEnd w:id="1"/>
      <w:r>
        <w:rPr>
          <w:rFonts w:ascii="Arial" w:eastAsia="Arial" w:hAnsi="Arial" w:cs="Arial"/>
          <w:sz w:val="24"/>
          <w:szCs w:val="24"/>
        </w:rPr>
        <w:t>Tomado de:</w:t>
      </w:r>
      <w:r w:rsidR="00D9043C">
        <w:rPr>
          <w:rFonts w:ascii="Arial" w:eastAsia="Arial" w:hAnsi="Arial" w:cs="Arial"/>
          <w:sz w:val="24"/>
          <w:szCs w:val="24"/>
        </w:rPr>
        <w:t xml:space="preserve">    </w:t>
      </w:r>
      <w:hyperlink r:id="rId10" w:history="1">
        <w:r w:rsidR="00D9043C" w:rsidRPr="00C94779">
          <w:rPr>
            <w:rStyle w:val="Hipervnculo"/>
          </w:rPr>
          <w:t>https://www.funcionpublica.gov.co/eva/gestornormativo/norma.php?i=98210</w:t>
        </w:r>
      </w:hyperlink>
    </w:p>
    <w:p w:rsidR="00D9043C" w:rsidRDefault="00D9043C">
      <w:pPr>
        <w:pBdr>
          <w:top w:val="nil"/>
          <w:left w:val="nil"/>
          <w:bottom w:val="nil"/>
          <w:right w:val="nil"/>
          <w:between w:val="nil"/>
        </w:pBdr>
        <w:spacing w:before="280" w:after="280" w:line="360" w:lineRule="auto"/>
        <w:ind w:hanging="2"/>
        <w:rPr>
          <w:rFonts w:ascii="Arial" w:eastAsia="Arial" w:hAnsi="Arial" w:cs="Arial"/>
          <w:sz w:val="24"/>
          <w:szCs w:val="24"/>
        </w:rPr>
      </w:pPr>
    </w:p>
    <w:sectPr w:rsidR="00D9043C">
      <w:headerReference w:type="default" r:id="rId11"/>
      <w:pgSz w:w="12240" w:h="20160"/>
      <w:pgMar w:top="1417" w:right="1701" w:bottom="1417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222" w:rsidRDefault="00C52222">
      <w:pPr>
        <w:spacing w:after="0" w:line="240" w:lineRule="auto"/>
      </w:pPr>
      <w:r>
        <w:separator/>
      </w:r>
    </w:p>
  </w:endnote>
  <w:endnote w:type="continuationSeparator" w:id="0">
    <w:p w:rsidR="00C52222" w:rsidRDefault="00C52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222" w:rsidRDefault="00C52222">
      <w:pPr>
        <w:spacing w:after="0" w:line="240" w:lineRule="auto"/>
      </w:pPr>
      <w:r>
        <w:separator/>
      </w:r>
    </w:p>
  </w:footnote>
  <w:footnote w:type="continuationSeparator" w:id="0">
    <w:p w:rsidR="00C52222" w:rsidRDefault="00C52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828" w:type="dxa"/>
      <w:jc w:val="center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498"/>
      <w:gridCol w:w="7330"/>
    </w:tblGrid>
    <w:tr w:rsidR="00FF5B92" w:rsidTr="00BE0A61">
      <w:trPr>
        <w:trHeight w:val="983"/>
        <w:jc w:val="center"/>
      </w:trPr>
      <w:tc>
        <w:tcPr>
          <w:tcW w:w="1498" w:type="dxa"/>
          <w:vAlign w:val="center"/>
        </w:tcPr>
        <w:p w:rsidR="00FF5B92" w:rsidRDefault="00FF5B92" w:rsidP="00FF5B92">
          <w:pPr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noProof/>
              <w:color w:val="000000"/>
              <w:sz w:val="14"/>
              <w:szCs w:val="14"/>
              <w:lang w:val="en-US" w:eastAsia="en-US"/>
            </w:rPr>
            <w:drawing>
              <wp:inline distT="0" distB="0" distL="0" distR="0" wp14:anchorId="1CB67933" wp14:editId="1F546AD4">
                <wp:extent cx="165032" cy="196770"/>
                <wp:effectExtent l="0" t="0" r="0" b="0"/>
                <wp:docPr id="9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032" cy="1967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     </w:t>
          </w:r>
          <w:r>
            <w:rPr>
              <w:rFonts w:ascii="Arial" w:eastAsia="Arial" w:hAnsi="Arial" w:cs="Arial"/>
              <w:noProof/>
              <w:color w:val="000000"/>
              <w:sz w:val="14"/>
              <w:szCs w:val="14"/>
              <w:lang w:val="en-US" w:eastAsia="en-US"/>
            </w:rPr>
            <w:drawing>
              <wp:inline distT="0" distB="0" distL="0" distR="0" wp14:anchorId="0492FD91" wp14:editId="16166025">
                <wp:extent cx="342900" cy="238125"/>
                <wp:effectExtent l="0" t="0" r="0" b="0"/>
                <wp:docPr id="8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00" cy="2381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30" w:type="dxa"/>
          <w:vAlign w:val="center"/>
        </w:tcPr>
        <w:p w:rsidR="00FF5B92" w:rsidRDefault="00FF5B92" w:rsidP="00FF5B9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both"/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I.E LA SALLE DE CAMPOAMOR      GESTIÓN ACADÉMICO PEDAGÓGICA.     GRADOS: 11°    </w:t>
          </w:r>
        </w:p>
        <w:p w:rsidR="00FF5B92" w:rsidRDefault="00FF5B92" w:rsidP="00FF5B92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center"/>
            <w:rPr>
              <w:rFonts w:ascii="Arial" w:eastAsia="Arial" w:hAnsi="Arial" w:cs="Arial"/>
              <w:color w:val="000000"/>
              <w:sz w:val="14"/>
              <w:szCs w:val="14"/>
            </w:rPr>
          </w:pP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TECNOLOGÍA E </w:t>
          </w:r>
          <w:r w:rsidR="0070418E">
            <w:rPr>
              <w:rFonts w:ascii="Arial" w:eastAsia="Arial" w:hAnsi="Arial" w:cs="Arial"/>
              <w:color w:val="000000"/>
              <w:sz w:val="14"/>
              <w:szCs w:val="14"/>
            </w:rPr>
            <w:t>INFORMÁTICA</w:t>
          </w:r>
          <w:r>
            <w:rPr>
              <w:rFonts w:ascii="Arial" w:eastAsia="Arial" w:hAnsi="Arial" w:cs="Arial"/>
              <w:color w:val="000000"/>
              <w:sz w:val="14"/>
              <w:szCs w:val="14"/>
            </w:rPr>
            <w:t xml:space="preserve">-EMPRENDIMIENTO     PERIODO 1   GUÍA DIDÁCTICA # </w:t>
          </w:r>
          <w:r w:rsidR="00E17904">
            <w:rPr>
              <w:rFonts w:ascii="Arial" w:eastAsia="Arial" w:hAnsi="Arial" w:cs="Arial"/>
              <w:color w:val="000000"/>
              <w:sz w:val="14"/>
              <w:szCs w:val="14"/>
            </w:rPr>
            <w:t>2     AÑO 2025</w:t>
          </w:r>
        </w:p>
      </w:tc>
    </w:tr>
  </w:tbl>
  <w:p w:rsidR="005A5FC3" w:rsidRDefault="005A5FC3">
    <w:pPr>
      <w:widowControl w:val="0"/>
      <w:pBdr>
        <w:top w:val="nil"/>
        <w:left w:val="nil"/>
        <w:bottom w:val="nil"/>
        <w:right w:val="nil"/>
        <w:between w:val="nil"/>
      </w:pBdr>
      <w:spacing w:after="0"/>
      <w:ind w:firstLine="0"/>
      <w:rPr>
        <w:rFonts w:ascii="Arial" w:eastAsia="Arial" w:hAnsi="Arial" w:cs="Arial"/>
        <w:sz w:val="24"/>
        <w:szCs w:val="24"/>
      </w:rPr>
    </w:pPr>
  </w:p>
  <w:p w:rsidR="005A5FC3" w:rsidRDefault="005A5FC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F6BCF"/>
    <w:multiLevelType w:val="multilevel"/>
    <w:tmpl w:val="6E22890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FC3"/>
    <w:rsid w:val="00025A63"/>
    <w:rsid w:val="00126806"/>
    <w:rsid w:val="0031285F"/>
    <w:rsid w:val="00324D41"/>
    <w:rsid w:val="00397490"/>
    <w:rsid w:val="005A5FC3"/>
    <w:rsid w:val="00640210"/>
    <w:rsid w:val="0070418E"/>
    <w:rsid w:val="00913617"/>
    <w:rsid w:val="00965ED5"/>
    <w:rsid w:val="00A06B4A"/>
    <w:rsid w:val="00B85767"/>
    <w:rsid w:val="00B96F79"/>
    <w:rsid w:val="00BB31E2"/>
    <w:rsid w:val="00BD4E0B"/>
    <w:rsid w:val="00C52222"/>
    <w:rsid w:val="00C94E26"/>
    <w:rsid w:val="00D13AD7"/>
    <w:rsid w:val="00D9043C"/>
    <w:rsid w:val="00E15BB7"/>
    <w:rsid w:val="00E17904"/>
    <w:rsid w:val="00FF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6B134"/>
  <w15:docId w15:val="{8E053A45-D81C-4B90-8B9B-F1E6F8D08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Ttulo2">
    <w:name w:val="heading 2"/>
    <w:basedOn w:val="Normal"/>
    <w:next w:val="Normal"/>
    <w:pPr>
      <w:keepNext/>
      <w:spacing w:before="240" w:after="60"/>
      <w:outlineLvl w:val="1"/>
    </w:pPr>
    <w:rPr>
      <w:b/>
      <w:i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F5B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5B92"/>
  </w:style>
  <w:style w:type="paragraph" w:styleId="Piedepgina">
    <w:name w:val="footer"/>
    <w:basedOn w:val="Normal"/>
    <w:link w:val="PiedepginaCar"/>
    <w:uiPriority w:val="99"/>
    <w:unhideWhenUsed/>
    <w:rsid w:val="00FF5B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B92"/>
  </w:style>
  <w:style w:type="character" w:styleId="Hipervnculo">
    <w:name w:val="Hyperlink"/>
    <w:basedOn w:val="Fuentedeprrafopredeter"/>
    <w:uiPriority w:val="99"/>
    <w:unhideWhenUsed/>
    <w:rsid w:val="00D904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q2ayBe8rF3Q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_dgbhyESWH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funcionpublica.gov.co/eva/gestornormativo/norma.php?i=982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_dgbhyESWH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2132</Words>
  <Characters>12154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dcterms:created xsi:type="dcterms:W3CDTF">2025-02-17T12:44:00Z</dcterms:created>
  <dcterms:modified xsi:type="dcterms:W3CDTF">2025-02-17T17:26:00Z</dcterms:modified>
</cp:coreProperties>
</file>