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20EE5E" w14:textId="77777777" w:rsidR="00CC1E94" w:rsidRDefault="003A75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Áreas Transversales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Sociales, Castellano, </w:t>
      </w:r>
      <w:proofErr w:type="gramStart"/>
      <w:r>
        <w:rPr>
          <w:rFonts w:ascii="Arial" w:eastAsia="Arial" w:hAnsi="Arial" w:cs="Arial"/>
          <w:color w:val="000000"/>
          <w:sz w:val="24"/>
          <w:szCs w:val="24"/>
        </w:rPr>
        <w:t>matemáticas,  tecnología</w:t>
      </w:r>
      <w:proofErr w:type="gramEnd"/>
      <w:r>
        <w:rPr>
          <w:rFonts w:ascii="Arial" w:eastAsia="Arial" w:hAnsi="Arial" w:cs="Arial"/>
          <w:color w:val="000000"/>
          <w:sz w:val="24"/>
          <w:szCs w:val="24"/>
        </w:rPr>
        <w:t>, sociales, economía, inglés.</w:t>
      </w:r>
    </w:p>
    <w:p w14:paraId="626560F7" w14:textId="77777777" w:rsidR="00CC1E94" w:rsidRDefault="003A75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Elabora</w:t>
      </w:r>
      <w:r>
        <w:rPr>
          <w:rFonts w:ascii="Arial" w:eastAsia="Arial" w:hAnsi="Arial" w:cs="Arial"/>
          <w:color w:val="000000"/>
          <w:sz w:val="24"/>
          <w:szCs w:val="24"/>
        </w:rPr>
        <w:t>: Gigliola Martínez</w:t>
      </w:r>
    </w:p>
    <w:p w14:paraId="6645D53F" w14:textId="77777777" w:rsidR="00CC1E94" w:rsidRDefault="003A75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TIEMPO: </w:t>
      </w:r>
      <w:r>
        <w:rPr>
          <w:rFonts w:ascii="Arial" w:eastAsia="Arial" w:hAnsi="Arial" w:cs="Arial"/>
          <w:color w:val="000000"/>
          <w:sz w:val="24"/>
          <w:szCs w:val="24"/>
        </w:rPr>
        <w:t>1 ___ 2 X</w:t>
      </w:r>
      <w:bookmarkStart w:id="0" w:name="_GoBack"/>
      <w:bookmarkEnd w:id="0"/>
    </w:p>
    <w:p w14:paraId="2012B2D9" w14:textId="77777777" w:rsidR="00CC1E94" w:rsidRDefault="003A757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COMPETENCIAS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:             </w:t>
      </w:r>
      <w:r>
        <w:rPr>
          <w:rFonts w:ascii="Arial" w:eastAsia="Arial" w:hAnsi="Arial" w:cs="Arial"/>
          <w:sz w:val="28"/>
          <w:szCs w:val="28"/>
        </w:rPr>
        <w:t>interpretativa, visual, estética y kinestésico</w:t>
      </w:r>
    </w:p>
    <w:p w14:paraId="0863E3F6" w14:textId="77777777" w:rsidR="00CC1E94" w:rsidRDefault="00CC1E9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rPr>
          <w:rFonts w:ascii="Arial" w:eastAsia="Arial" w:hAnsi="Arial" w:cs="Arial"/>
          <w:color w:val="000000"/>
          <w:sz w:val="24"/>
          <w:szCs w:val="24"/>
        </w:rPr>
      </w:pPr>
    </w:p>
    <w:p w14:paraId="7B2CFF86" w14:textId="77777777" w:rsidR="00CC1E94" w:rsidRDefault="003A757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PROPÓSITO: Elaborar dibujos aplicando </w:t>
      </w:r>
      <w:r>
        <w:rPr>
          <w:rFonts w:ascii="Arial" w:eastAsia="Arial" w:hAnsi="Arial" w:cs="Arial"/>
          <w:b/>
          <w:sz w:val="24"/>
          <w:szCs w:val="24"/>
        </w:rPr>
        <w:t>luz y sombra</w:t>
      </w:r>
    </w:p>
    <w:p w14:paraId="0853A980" w14:textId="77777777" w:rsidR="00CC1E94" w:rsidRDefault="00CC1E94">
      <w:pPr>
        <w:rPr>
          <w:rFonts w:ascii="Arial" w:eastAsia="Arial" w:hAnsi="Arial" w:cs="Arial"/>
          <w:b/>
          <w:sz w:val="24"/>
          <w:szCs w:val="24"/>
        </w:rPr>
      </w:pPr>
    </w:p>
    <w:p w14:paraId="0C9A43AF" w14:textId="77777777" w:rsidR="00CC1E94" w:rsidRDefault="003A757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TEMA: LUZ Y SOMBRA            </w:t>
      </w:r>
    </w:p>
    <w:p w14:paraId="15233C2F" w14:textId="77777777" w:rsidR="00CC1E94" w:rsidRDefault="00CC1E94">
      <w:pPr>
        <w:rPr>
          <w:rFonts w:ascii="Arial" w:eastAsia="Arial" w:hAnsi="Arial" w:cs="Arial"/>
          <w:b/>
          <w:sz w:val="24"/>
          <w:szCs w:val="24"/>
        </w:rPr>
      </w:pPr>
    </w:p>
    <w:p w14:paraId="03C8A5FA" w14:textId="77777777" w:rsidR="00CC1E94" w:rsidRDefault="003A75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METODOLOGÍA: </w:t>
      </w:r>
      <w:r>
        <w:rPr>
          <w:rFonts w:ascii="Arial" w:eastAsia="Arial" w:hAnsi="Arial" w:cs="Arial"/>
          <w:sz w:val="24"/>
          <w:szCs w:val="24"/>
        </w:rPr>
        <w:t>Los estudiantes a través de la información contenida en la guía desarrollaran las actividades planteadas en la misma.</w:t>
      </w:r>
    </w:p>
    <w:p w14:paraId="43942590" w14:textId="77777777" w:rsidR="00CC1E94" w:rsidRDefault="00CC1E94">
      <w:pPr>
        <w:rPr>
          <w:rFonts w:ascii="Arial" w:eastAsia="Arial" w:hAnsi="Arial" w:cs="Arial"/>
          <w:b/>
          <w:sz w:val="24"/>
          <w:szCs w:val="24"/>
        </w:rPr>
      </w:pPr>
    </w:p>
    <w:p w14:paraId="2571D291" w14:textId="77777777" w:rsidR="00CC1E94" w:rsidRDefault="003A757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CONCIENTIZACIÓN</w:t>
      </w:r>
    </w:p>
    <w:p w14:paraId="1AA7C292" w14:textId="77777777" w:rsidR="00CC1E94" w:rsidRDefault="003A75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Los estudiantes a través de la información contenida en la guí</w:t>
      </w:r>
      <w:r>
        <w:rPr>
          <w:rFonts w:ascii="Arial" w:eastAsia="Arial" w:hAnsi="Arial" w:cs="Arial"/>
          <w:sz w:val="24"/>
          <w:szCs w:val="24"/>
        </w:rPr>
        <w:t>a desarrollaran las actividades planteadas en la misma.</w:t>
      </w:r>
    </w:p>
    <w:p w14:paraId="30E00FDD" w14:textId="77777777" w:rsidR="00CC1E94" w:rsidRDefault="00CC1E94">
      <w:pPr>
        <w:rPr>
          <w:rFonts w:ascii="Arial" w:eastAsia="Arial" w:hAnsi="Arial" w:cs="Arial"/>
          <w:sz w:val="24"/>
          <w:szCs w:val="24"/>
        </w:rPr>
      </w:pPr>
    </w:p>
    <w:p w14:paraId="1ECD6D4D" w14:textId="77777777" w:rsidR="00CC1E94" w:rsidRDefault="003A7570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VIDEO:</w:t>
      </w:r>
      <w:hyperlink r:id="rId7">
        <w:r>
          <w:rPr>
            <w:rFonts w:ascii="Arial" w:eastAsia="Arial" w:hAnsi="Arial" w:cs="Arial"/>
            <w:b/>
            <w:color w:val="000000"/>
            <w:sz w:val="24"/>
            <w:szCs w:val="24"/>
            <w:u w:val="single"/>
          </w:rPr>
          <w:t xml:space="preserve"> </w:t>
        </w:r>
      </w:hyperlink>
      <w:hyperlink r:id="rId8">
        <w:r>
          <w:rPr>
            <w:rFonts w:ascii="Arial" w:eastAsia="Arial" w:hAnsi="Arial" w:cs="Arial"/>
            <w:b/>
            <w:color w:val="1155CC"/>
            <w:sz w:val="24"/>
            <w:szCs w:val="24"/>
            <w:u w:val="single"/>
          </w:rPr>
          <w:t>LUZ Y SOMBRA</w:t>
        </w:r>
      </w:hyperlink>
    </w:p>
    <w:p w14:paraId="49E6D88C" w14:textId="77777777" w:rsidR="00CC1E94" w:rsidRDefault="00CC1E94">
      <w:pPr>
        <w:rPr>
          <w:rFonts w:ascii="Arial" w:eastAsia="Arial" w:hAnsi="Arial" w:cs="Arial"/>
          <w:sz w:val="24"/>
          <w:szCs w:val="24"/>
        </w:rPr>
      </w:pPr>
    </w:p>
    <w:p w14:paraId="380E47D4" w14:textId="77777777" w:rsidR="00CC1E94" w:rsidRDefault="003A7570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CONCEPTUALIZACIÓN:  </w:t>
      </w:r>
    </w:p>
    <w:p w14:paraId="16E6691C" w14:textId="77777777" w:rsidR="00CC1E94" w:rsidRDefault="003A7570">
      <w:pPr>
        <w:spacing w:before="300" w:after="30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Leer el documento dando clic aquí: </w:t>
      </w:r>
      <w:r>
        <w:rPr>
          <w:rFonts w:ascii="Arial" w:eastAsia="Arial" w:hAnsi="Arial" w:cs="Arial"/>
          <w:color w:val="000000"/>
          <w:sz w:val="24"/>
          <w:szCs w:val="24"/>
        </w:rPr>
        <w:t> </w:t>
      </w:r>
      <w:hyperlink r:id="rId9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LUZ Y SOMBRA</w:t>
        </w:r>
      </w:hyperlink>
    </w:p>
    <w:p w14:paraId="205B0987" w14:textId="77777777" w:rsidR="00CC1E94" w:rsidRDefault="003A7570">
      <w:pPr>
        <w:rPr>
          <w:rFonts w:ascii="Arial" w:eastAsia="Arial" w:hAnsi="Arial" w:cs="Arial"/>
          <w:b/>
          <w:sz w:val="24"/>
          <w:szCs w:val="24"/>
        </w:rPr>
      </w:pPr>
      <w:proofErr w:type="spellStart"/>
      <w:r>
        <w:rPr>
          <w:rFonts w:ascii="Arial" w:eastAsia="Arial" w:hAnsi="Arial" w:cs="Arial"/>
          <w:b/>
          <w:sz w:val="24"/>
          <w:szCs w:val="24"/>
        </w:rPr>
        <w:t>ppp</w:t>
      </w:r>
      <w:proofErr w:type="spellEnd"/>
    </w:p>
    <w:p w14:paraId="5F8935EA" w14:textId="77777777" w:rsidR="00CC1E94" w:rsidRDefault="003A7570">
      <w:pPr>
        <w:spacing w:before="300" w:after="3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LUZ Y SOMBRA</w:t>
      </w:r>
    </w:p>
    <w:p w14:paraId="2DE642DA" w14:textId="77777777" w:rsidR="00CC1E94" w:rsidRDefault="003A7570">
      <w:pPr>
        <w:spacing w:before="300" w:after="30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759F6DCC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LA LUZ</w:t>
      </w:r>
    </w:p>
    <w:p w14:paraId="00442BB1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La luz nos permite conocer la forma de un objeto, su volumen, tonalidad, ubicación en el espacio, textura y proporción con respecto a otros objetos.</w:t>
      </w:r>
    </w:p>
    <w:p w14:paraId="524CCD16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La luz se puede distinguir en dos clases:</w:t>
      </w:r>
    </w:p>
    <w:p w14:paraId="6764B024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Cambria Math" w:eastAsia="Cambria Math" w:hAnsi="Cambria Math" w:cs="Cambria Math"/>
          <w:sz w:val="24"/>
          <w:szCs w:val="24"/>
        </w:rPr>
        <w:lastRenderedPageBreak/>
        <w:t>𝑵𝒂𝒕𝒖𝒓𝒂𝒍</w:t>
      </w:r>
      <w:r>
        <w:rPr>
          <w:rFonts w:ascii="Arial" w:eastAsia="Arial" w:hAnsi="Arial" w:cs="Arial"/>
          <w:sz w:val="24"/>
          <w:szCs w:val="24"/>
        </w:rPr>
        <w:t>: Es la principal y la más importante, proviene d</w:t>
      </w:r>
      <w:r>
        <w:rPr>
          <w:rFonts w:ascii="Arial" w:eastAsia="Arial" w:hAnsi="Arial" w:cs="Arial"/>
          <w:sz w:val="24"/>
          <w:szCs w:val="24"/>
        </w:rPr>
        <w:t>el sol, es cambiante y su aspecto varía dependiendo de la hora del día, se proyecta siempre de forma paralela pues la fuente de luz se encuentra muy lejos.</w:t>
      </w:r>
    </w:p>
    <w:p w14:paraId="1CC63391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proofErr w:type="gramStart"/>
      <w:r>
        <w:rPr>
          <w:rFonts w:ascii="Cambria Math" w:eastAsia="Cambria Math" w:hAnsi="Cambria Math" w:cs="Cambria Math"/>
          <w:sz w:val="24"/>
          <w:szCs w:val="24"/>
        </w:rPr>
        <w:t>𝑨𝒓𝒕𝒊𝒇𝒊𝒄𝒊𝒂𝒍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>Esta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está más condicionada a nuestra voluntad, proviene de luz eléctrica, </w:t>
      </w:r>
      <w:r>
        <w:rPr>
          <w:rFonts w:ascii="Arial" w:eastAsia="Arial" w:hAnsi="Arial" w:cs="Arial"/>
          <w:sz w:val="24"/>
          <w:szCs w:val="24"/>
        </w:rPr>
        <w:t>velas, antorchas, y todo aquel objeto artificial capaz de generar luz.</w:t>
      </w:r>
    </w:p>
    <w:p w14:paraId="7AB4F705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sz w:val="24"/>
          <w:szCs w:val="24"/>
        </w:rPr>
        <w:t>Dirección de la luz</w:t>
      </w:r>
    </w:p>
    <w:p w14:paraId="0B75879C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Es la ubicación de la fuente de la que proviene la luz y su relación con respecto al objeto, se clasifican en:</w:t>
      </w:r>
    </w:p>
    <w:p w14:paraId="36E02AD6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Luz frontal: Ubicada frente al objeto.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114300" distB="114300" distL="114300" distR="114300" wp14:anchorId="4D9C3456" wp14:editId="7C9093AA">
            <wp:extent cx="1581696" cy="889003"/>
            <wp:effectExtent l="0" t="0" r="0" b="0"/>
            <wp:docPr id="54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1696" cy="8890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0D8324D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Luz late</w:t>
      </w:r>
      <w:r>
        <w:rPr>
          <w:rFonts w:ascii="Arial" w:eastAsia="Arial" w:hAnsi="Arial" w:cs="Arial"/>
          <w:sz w:val="24"/>
          <w:szCs w:val="24"/>
        </w:rPr>
        <w:t>ral: Ubicada en un lado del objeto.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114300" distB="114300" distL="114300" distR="114300" wp14:anchorId="517DEB73" wp14:editId="66BE7D02">
            <wp:extent cx="1251297" cy="1521577"/>
            <wp:effectExtent l="0" t="0" r="0" b="0"/>
            <wp:docPr id="5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51297" cy="15215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10E96A8" w14:textId="77777777" w:rsidR="00CC1E94" w:rsidRDefault="00CC1E94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77B666F9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Luz cenital: Ubicada arriba del objeto.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114300" distB="114300" distL="114300" distR="114300" wp14:anchorId="34CE9496" wp14:editId="742716AE">
            <wp:extent cx="1524000" cy="1333817"/>
            <wp:effectExtent l="0" t="0" r="0" b="0"/>
            <wp:docPr id="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3338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994449" w14:textId="77777777" w:rsidR="00CC1E94" w:rsidRDefault="00CC1E94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31DD78AA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Contraluz: Ubicada detrás del objeto.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114300" distB="114300" distL="114300" distR="114300" wp14:anchorId="1A9E0966" wp14:editId="3BDB4F05">
            <wp:extent cx="1160462" cy="1452499"/>
            <wp:effectExtent l="0" t="0" r="0" b="0"/>
            <wp:docPr id="58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0462" cy="14524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86AEAED" w14:textId="77777777" w:rsidR="00CC1E94" w:rsidRDefault="00CC1E94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</w:p>
    <w:p w14:paraId="58C33F6B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LAS SOMBRAS:</w:t>
      </w:r>
    </w:p>
    <w:p w14:paraId="5564C3FC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La sombra no se limita a ser sólo la zona opuesta a la luz, sino que también puede poseer un gran valor simbólic</w:t>
      </w:r>
      <w:r>
        <w:rPr>
          <w:rFonts w:ascii="Arial" w:eastAsia="Arial" w:hAnsi="Arial" w:cs="Arial"/>
          <w:sz w:val="24"/>
          <w:szCs w:val="24"/>
        </w:rPr>
        <w:t xml:space="preserve">o y expresivo, y es un recurso empleado tanto en la pintura y en la escultura como en la fotografía, el cine o el teatro.  Se clasifican en: </w:t>
      </w:r>
    </w:p>
    <w:p w14:paraId="15BF8BC4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Sombra propia</w:t>
      </w:r>
      <w:r>
        <w:rPr>
          <w:rFonts w:ascii="Arial" w:eastAsia="Arial" w:hAnsi="Arial" w:cs="Arial"/>
          <w:sz w:val="24"/>
          <w:szCs w:val="24"/>
        </w:rPr>
        <w:t xml:space="preserve">: Toda la zona de sombra, opuesta a la parte iluminada. 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114300" distB="114300" distL="114300" distR="114300" wp14:anchorId="677338CC" wp14:editId="4A56DCF9">
            <wp:extent cx="1525588" cy="1244437"/>
            <wp:effectExtent l="0" t="0" r="0" b="0"/>
            <wp:docPr id="57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5588" cy="124443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061A349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Sombra proyectada</w:t>
      </w:r>
      <w:r>
        <w:rPr>
          <w:rFonts w:ascii="Arial" w:eastAsia="Arial" w:hAnsi="Arial" w:cs="Arial"/>
          <w:sz w:val="24"/>
          <w:szCs w:val="24"/>
        </w:rPr>
        <w:t>: Es la sombra que apar</w:t>
      </w:r>
      <w:r>
        <w:rPr>
          <w:rFonts w:ascii="Arial" w:eastAsia="Arial" w:hAnsi="Arial" w:cs="Arial"/>
          <w:sz w:val="24"/>
          <w:szCs w:val="24"/>
        </w:rPr>
        <w:t>ece sobre la superficie en que se halla el cuerpo. Por lo general es más oscura en la zona próxima al cuerpo.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114300" distB="114300" distL="114300" distR="114300" wp14:anchorId="016827C2" wp14:editId="13C9F527">
            <wp:extent cx="1105112" cy="1657667"/>
            <wp:effectExtent l="0" t="0" r="0" b="0"/>
            <wp:docPr id="5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05112" cy="1657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C2137D" w14:textId="77777777" w:rsidR="00CC1E94" w:rsidRDefault="003A7570">
      <w:pPr>
        <w:spacing w:before="300" w:after="300" w:line="36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lastRenderedPageBreak/>
        <w:t>Sombra reflejada</w:t>
      </w:r>
      <w:r>
        <w:rPr>
          <w:rFonts w:ascii="Arial" w:eastAsia="Arial" w:hAnsi="Arial" w:cs="Arial"/>
          <w:sz w:val="24"/>
          <w:szCs w:val="24"/>
        </w:rPr>
        <w:t>: Es la que proyecta un objeto sobre otro, es decir, son vecinas entre objetos y se producen sobre la luz reflejada.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noProof/>
          <w:sz w:val="24"/>
          <w:szCs w:val="24"/>
          <w:lang w:val="en-US" w:eastAsia="en-US"/>
        </w:rPr>
        <w:drawing>
          <wp:inline distT="114300" distB="114300" distL="114300" distR="114300" wp14:anchorId="45CE8B12" wp14:editId="1FBA15D5">
            <wp:extent cx="1411288" cy="946928"/>
            <wp:effectExtent l="0" t="0" r="0" b="0"/>
            <wp:docPr id="50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1288" cy="9469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C7298DF" w14:textId="77777777" w:rsidR="00CC1E94" w:rsidRDefault="00CC1E94">
      <w:pPr>
        <w:rPr>
          <w:rFonts w:ascii="Arial" w:eastAsia="Arial" w:hAnsi="Arial" w:cs="Arial"/>
          <w:b/>
          <w:sz w:val="24"/>
          <w:szCs w:val="24"/>
        </w:rPr>
      </w:pPr>
    </w:p>
    <w:p w14:paraId="035F8399" w14:textId="77777777" w:rsidR="00CC1E94" w:rsidRDefault="00CC1E94">
      <w:pPr>
        <w:rPr>
          <w:rFonts w:ascii="Arial" w:eastAsia="Arial" w:hAnsi="Arial" w:cs="Arial"/>
          <w:b/>
          <w:sz w:val="24"/>
          <w:szCs w:val="24"/>
        </w:rPr>
      </w:pPr>
    </w:p>
    <w:p w14:paraId="02483D4F" w14:textId="77777777" w:rsidR="00CC1E94" w:rsidRDefault="00CC1E94">
      <w:pPr>
        <w:spacing w:after="20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1" w:name="_heading=h.rjffhdw3fyl1" w:colFirst="0" w:colLast="0"/>
      <w:bookmarkEnd w:id="1"/>
    </w:p>
    <w:p w14:paraId="2864A012" w14:textId="77777777" w:rsidR="00CC1E94" w:rsidRDefault="003A7570">
      <w:pPr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CONT</w:t>
      </w:r>
      <w:r>
        <w:rPr>
          <w:rFonts w:ascii="Arial" w:eastAsia="Arial" w:hAnsi="Arial" w:cs="Arial"/>
          <w:b/>
          <w:sz w:val="24"/>
          <w:szCs w:val="24"/>
        </w:rPr>
        <w:t xml:space="preserve">EXTUALIZACIÓN: </w:t>
      </w:r>
    </w:p>
    <w:p w14:paraId="375D9800" w14:textId="77777777" w:rsidR="00CC1E94" w:rsidRDefault="003A757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sz w:val="24"/>
          <w:szCs w:val="24"/>
        </w:rPr>
        <w:t xml:space="preserve"> </w:t>
      </w:r>
    </w:p>
    <w:p w14:paraId="76FC26C6" w14:textId="77777777" w:rsidR="00CC1E94" w:rsidRDefault="003A7570">
      <w:pPr>
        <w:spacing w:after="200" w:line="276" w:lineRule="auto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Después de observar el video y la definición, elabora los dibujos de la muestra dada. </w:t>
      </w:r>
    </w:p>
    <w:p w14:paraId="181B3BB8" w14:textId="77777777" w:rsidR="00CC1E94" w:rsidRDefault="00CC1E94">
      <w:pPr>
        <w:rPr>
          <w:rFonts w:ascii="Arial" w:eastAsia="Arial" w:hAnsi="Arial" w:cs="Arial"/>
          <w:sz w:val="24"/>
          <w:szCs w:val="24"/>
        </w:rPr>
      </w:pPr>
    </w:p>
    <w:p w14:paraId="67CEB744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>ACTIVIDAD 1.</w:t>
      </w:r>
    </w:p>
    <w:p w14:paraId="0059991A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Dibuja la figura y aplica el sombreado, ten en cuenta la procedencia de la luz, sombra propia y proyectada.  Ten en cuenta la muestra dada.  </w:t>
      </w:r>
    </w:p>
    <w:p w14:paraId="0853356B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noProof/>
          <w:sz w:val="24"/>
          <w:szCs w:val="24"/>
          <w:lang w:val="en-US" w:eastAsia="en-US"/>
        </w:rPr>
        <w:drawing>
          <wp:inline distT="114300" distB="114300" distL="114300" distR="114300" wp14:anchorId="40E457E8" wp14:editId="130D3CB8">
            <wp:extent cx="4839342" cy="2686406"/>
            <wp:effectExtent l="0" t="0" r="0" b="0"/>
            <wp:docPr id="5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342" cy="268640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34FB79" w14:textId="77777777" w:rsidR="00CC1E94" w:rsidRDefault="003A7570">
      <w:pPr>
        <w:spacing w:before="300" w:after="20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 xml:space="preserve"> </w:t>
      </w:r>
    </w:p>
    <w:p w14:paraId="3AA0429D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b/>
          <w:sz w:val="32"/>
          <w:szCs w:val="32"/>
        </w:rPr>
      </w:pPr>
      <w:r>
        <w:rPr>
          <w:rFonts w:ascii="Arial" w:eastAsia="Arial" w:hAnsi="Arial" w:cs="Arial"/>
          <w:b/>
          <w:sz w:val="32"/>
          <w:szCs w:val="32"/>
        </w:rPr>
        <w:t xml:space="preserve"> ACTIVIDAD 2:</w:t>
      </w:r>
    </w:p>
    <w:p w14:paraId="312860B8" w14:textId="77777777" w:rsidR="00CC1E94" w:rsidRDefault="003A7570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>Realiza la muestra dada, donde aplique la luz cenital. Aplique los colores de la imagen</w:t>
      </w:r>
    </w:p>
    <w:p w14:paraId="75134AF5" w14:textId="77777777" w:rsidR="00CC1E94" w:rsidRDefault="00CC1E94">
      <w:pPr>
        <w:rPr>
          <w:rFonts w:ascii="Arial" w:eastAsia="Arial" w:hAnsi="Arial" w:cs="Arial"/>
          <w:sz w:val="24"/>
          <w:szCs w:val="24"/>
        </w:rPr>
      </w:pPr>
    </w:p>
    <w:p w14:paraId="002F8A3A" w14:textId="77777777" w:rsidR="00CC1E94" w:rsidRDefault="003A7570">
      <w:pPr>
        <w:rPr>
          <w:rFonts w:ascii="Arial" w:eastAsia="Arial" w:hAnsi="Arial" w:cs="Arial"/>
          <w:sz w:val="24"/>
          <w:szCs w:val="24"/>
        </w:rPr>
      </w:pPr>
      <w:r>
        <w:rPr>
          <w:noProof/>
          <w:lang w:val="en-US" w:eastAsia="en-US"/>
        </w:rPr>
        <w:drawing>
          <wp:inline distT="0" distB="0" distL="0" distR="0" wp14:anchorId="7DDF25B9" wp14:editId="74B723F6">
            <wp:extent cx="4370433" cy="2905461"/>
            <wp:effectExtent l="0" t="0" r="0" b="0"/>
            <wp:docPr id="52" name="image2.jpg" descr="Luz cenital | Luz cenital, Claroscuro, Luc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Luz cenital | Luz cenital, Claroscuro, Luces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70433" cy="29054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DC3034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RÚBRI</w:t>
      </w:r>
      <w:r>
        <w:rPr>
          <w:rFonts w:ascii="Arial" w:eastAsia="Arial" w:hAnsi="Arial" w:cs="Arial"/>
          <w:sz w:val="24"/>
          <w:szCs w:val="24"/>
        </w:rPr>
        <w:t>CA</w:t>
      </w:r>
    </w:p>
    <w:p w14:paraId="4F321C4C" w14:textId="77777777" w:rsidR="00CC1E94" w:rsidRDefault="003A7570">
      <w:pPr>
        <w:spacing w:before="300"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  </w:t>
      </w:r>
    </w:p>
    <w:tbl>
      <w:tblPr>
        <w:tblStyle w:val="ad"/>
        <w:tblW w:w="10271" w:type="dxa"/>
        <w:tblInd w:w="-11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376"/>
        <w:gridCol w:w="1559"/>
        <w:gridCol w:w="3237"/>
        <w:gridCol w:w="4099"/>
      </w:tblGrid>
      <w:tr w:rsidR="00CC1E94" w14:paraId="1864DFAE" w14:textId="77777777">
        <w:trPr>
          <w:trHeight w:val="1014"/>
        </w:trPr>
        <w:tc>
          <w:tcPr>
            <w:tcW w:w="13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46E8B" w14:textId="77777777" w:rsidR="00CC1E94" w:rsidRDefault="003A7570">
            <w:pPr>
              <w:spacing w:before="300" w:after="0" w:line="276" w:lineRule="auto"/>
              <w:ind w:left="100" w:right="10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Tema</w:t>
            </w:r>
          </w:p>
        </w:tc>
        <w:tc>
          <w:tcPr>
            <w:tcW w:w="155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C1A9A8" w14:textId="77777777" w:rsidR="00CC1E94" w:rsidRDefault="003A7570">
            <w:pPr>
              <w:spacing w:before="300" w:after="0" w:line="276" w:lineRule="auto"/>
              <w:ind w:left="100" w:right="10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Indicador</w:t>
            </w:r>
          </w:p>
        </w:tc>
        <w:tc>
          <w:tcPr>
            <w:tcW w:w="3237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65FBC" w14:textId="77777777" w:rsidR="00CC1E94" w:rsidRDefault="003A7570">
            <w:pPr>
              <w:spacing w:before="300" w:after="0" w:line="276" w:lineRule="auto"/>
              <w:ind w:left="100" w:right="10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Evidencias</w:t>
            </w:r>
          </w:p>
        </w:tc>
        <w:tc>
          <w:tcPr>
            <w:tcW w:w="4099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E370A3" w14:textId="77777777" w:rsidR="00CC1E94" w:rsidRDefault="003A7570">
            <w:pPr>
              <w:spacing w:before="300" w:after="0" w:line="276" w:lineRule="auto"/>
              <w:ind w:left="100" w:right="100"/>
              <w:jc w:val="both"/>
              <w:rPr>
                <w:rFonts w:ascii="Arial" w:eastAsia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Actividades que se relacionan en casa</w:t>
            </w:r>
          </w:p>
        </w:tc>
      </w:tr>
      <w:tr w:rsidR="00CC1E94" w14:paraId="1AB2A8A1" w14:textId="77777777">
        <w:trPr>
          <w:trHeight w:val="1710"/>
        </w:trPr>
        <w:tc>
          <w:tcPr>
            <w:tcW w:w="137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5CE1B" w14:textId="77777777" w:rsidR="00CC1E94" w:rsidRDefault="003A7570">
            <w:pPr>
              <w:spacing w:before="300" w:after="0" w:line="276" w:lineRule="auto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Luz y sombra</w:t>
            </w:r>
          </w:p>
          <w:p w14:paraId="3B20CEFB" w14:textId="77777777" w:rsidR="00CC1E94" w:rsidRDefault="003A7570">
            <w:pPr>
              <w:spacing w:before="300" w:after="0" w:line="276" w:lineRule="auto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B13FAF" w14:textId="77777777" w:rsidR="00CC1E94" w:rsidRDefault="003A7570">
            <w:pPr>
              <w:spacing w:before="300" w:after="0" w:line="276" w:lineRule="auto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Realización de dibujos con objetos sencillos</w:t>
            </w:r>
          </w:p>
        </w:tc>
        <w:tc>
          <w:tcPr>
            <w:tcW w:w="323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E507DF" w14:textId="77777777" w:rsidR="00CC1E94" w:rsidRDefault="003A7570">
            <w:pPr>
              <w:spacing w:before="300" w:after="0" w:line="276" w:lineRule="auto"/>
              <w:ind w:left="100"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Presentación de las diferentes composiciones artísticas elaboradas por los estudiantes.</w:t>
            </w:r>
          </w:p>
        </w:tc>
        <w:tc>
          <w:tcPr>
            <w:tcW w:w="409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6BD40C" w14:textId="77777777" w:rsidR="00CC1E94" w:rsidRDefault="003A7570">
            <w:pPr>
              <w:spacing w:before="300" w:after="0" w:line="276" w:lineRule="auto"/>
              <w:ind w:right="100"/>
              <w:jc w:val="both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 Lectura y video explorado en familia.</w:t>
            </w:r>
          </w:p>
        </w:tc>
      </w:tr>
    </w:tbl>
    <w:p w14:paraId="52FBDAEA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230A2637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BIBLIOGRAFÍA</w:t>
      </w:r>
    </w:p>
    <w:p w14:paraId="5768D256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14:paraId="6B5A1C95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Luz y sombra-Clases de artes para niños-Capicúa. Tomado de: </w:t>
      </w:r>
      <w:hyperlink r:id="rId19">
        <w:r>
          <w:rPr>
            <w:rFonts w:ascii="Arial" w:eastAsia="Arial" w:hAnsi="Arial" w:cs="Arial"/>
            <w:sz w:val="24"/>
            <w:szCs w:val="24"/>
          </w:rPr>
          <w:t xml:space="preserve"> </w:t>
        </w:r>
      </w:hyperlink>
      <w:hyperlink r:id="rId20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https://www.youtube.com/watch?v=042NPYRnLZ0</w:t>
        </w:r>
      </w:hyperlink>
    </w:p>
    <w:p w14:paraId="7B077D2E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color w:val="1155CC"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lastRenderedPageBreak/>
        <w:t>Luz y sombra. Tomado de:</w:t>
      </w:r>
      <w:hyperlink r:id="rId21">
        <w:r>
          <w:rPr>
            <w:rFonts w:ascii="Arial" w:eastAsia="Arial" w:hAnsi="Arial" w:cs="Arial"/>
            <w:sz w:val="24"/>
            <w:szCs w:val="24"/>
          </w:rPr>
          <w:t xml:space="preserve"> </w:t>
        </w:r>
      </w:hyperlink>
      <w:hyperlink r:id="rId22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https://ludi-arte.webnode.es/blog/sexto/l</w:t>
        </w:r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uz-y-sombra/</w:t>
        </w:r>
      </w:hyperlink>
    </w:p>
    <w:p w14:paraId="695A540E" w14:textId="77777777" w:rsidR="00CC1E94" w:rsidRDefault="003A7570">
      <w:pPr>
        <w:spacing w:before="300" w:after="30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Teoría de luz y sombra en el dibujo. Tomado de:</w:t>
      </w:r>
      <w:hyperlink r:id="rId23">
        <w:r>
          <w:rPr>
            <w:rFonts w:ascii="Arial" w:eastAsia="Arial" w:hAnsi="Arial" w:cs="Arial"/>
            <w:sz w:val="24"/>
            <w:szCs w:val="24"/>
          </w:rPr>
          <w:t xml:space="preserve"> </w:t>
        </w:r>
      </w:hyperlink>
      <w:hyperlink r:id="rId24">
        <w:r>
          <w:rPr>
            <w:rFonts w:ascii="Arial" w:eastAsia="Arial" w:hAnsi="Arial" w:cs="Arial"/>
            <w:color w:val="1155CC"/>
            <w:sz w:val="24"/>
            <w:szCs w:val="24"/>
            <w:u w:val="single"/>
          </w:rPr>
          <w:t>https://busy.org/@connor-russo/teoria-de-luz-y-sombra-en-el-dibujo-or-theory-of-light-and-shadow-in-the-drawing</w:t>
        </w:r>
      </w:hyperlink>
    </w:p>
    <w:p w14:paraId="49579126" w14:textId="77777777" w:rsidR="00CC1E94" w:rsidRDefault="00CC1E94">
      <w:pPr>
        <w:spacing w:before="300"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F684681" w14:textId="77777777" w:rsidR="00CC1E94" w:rsidRDefault="00CC1E94">
      <w:pPr>
        <w:spacing w:before="300"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1E65ABB1" w14:textId="77777777" w:rsidR="00CC1E94" w:rsidRDefault="00CC1E94">
      <w:pPr>
        <w:spacing w:before="300"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D785D33" w14:textId="77777777" w:rsidR="00CC1E94" w:rsidRDefault="00CC1E94">
      <w:pPr>
        <w:rPr>
          <w:rFonts w:ascii="Arial" w:eastAsia="Arial" w:hAnsi="Arial" w:cs="Arial"/>
          <w:b/>
          <w:sz w:val="24"/>
          <w:szCs w:val="24"/>
        </w:rPr>
      </w:pPr>
    </w:p>
    <w:sectPr w:rsidR="00CC1E94">
      <w:headerReference w:type="default" r:id="rId25"/>
      <w:pgSz w:w="12240" w:h="15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F74B4B" w14:textId="77777777" w:rsidR="003A7570" w:rsidRDefault="003A7570" w:rsidP="00132170">
      <w:pPr>
        <w:spacing w:after="0" w:line="240" w:lineRule="auto"/>
      </w:pPr>
      <w:r>
        <w:separator/>
      </w:r>
    </w:p>
  </w:endnote>
  <w:endnote w:type="continuationSeparator" w:id="0">
    <w:p w14:paraId="6A090699" w14:textId="77777777" w:rsidR="003A7570" w:rsidRDefault="003A7570" w:rsidP="001321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6471F50-F88E-4FCA-A978-E44491D71215}"/>
    <w:embedBold r:id="rId2" w:fontKey="{F9BC9F35-5D5F-44B0-8879-AA7A3291DBA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75BA8E2-BDB1-4E5E-A77D-9C0B7B3013CA}"/>
    <w:embedItalic r:id="rId4" w:fontKey="{457D3907-4D8E-4A14-B1DF-4941906D77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FA69D4F6-7C84-4B55-ACA7-03163C59186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743CE900-E00D-499E-A62E-ABDB3559083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6F0E126D-3669-45CE-A6A7-4A257BD7CED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1BFD49" w14:textId="77777777" w:rsidR="003A7570" w:rsidRDefault="003A7570" w:rsidP="00132170">
      <w:pPr>
        <w:spacing w:after="0" w:line="240" w:lineRule="auto"/>
      </w:pPr>
      <w:r>
        <w:separator/>
      </w:r>
    </w:p>
  </w:footnote>
  <w:footnote w:type="continuationSeparator" w:id="0">
    <w:p w14:paraId="4FFFD5D3" w14:textId="77777777" w:rsidR="003A7570" w:rsidRDefault="003A7570" w:rsidP="001321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828" w:type="dxa"/>
      <w:jc w:val="center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498"/>
      <w:gridCol w:w="7330"/>
    </w:tblGrid>
    <w:tr w:rsidR="00132170" w14:paraId="07FDBA4D" w14:textId="77777777" w:rsidTr="00415977">
      <w:trPr>
        <w:trHeight w:val="983"/>
        <w:jc w:val="center"/>
      </w:trPr>
      <w:tc>
        <w:tcPr>
          <w:tcW w:w="1498" w:type="dxa"/>
          <w:vAlign w:val="center"/>
        </w:tcPr>
        <w:p w14:paraId="0EFD3DFC" w14:textId="77777777" w:rsidR="00132170" w:rsidRDefault="00132170" w:rsidP="00132170">
          <w:pPr>
            <w:pBdr>
              <w:top w:val="nil"/>
              <w:left w:val="nil"/>
              <w:bottom w:val="nil"/>
              <w:right w:val="nil"/>
              <w:between w:val="nil"/>
            </w:pBdr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noProof/>
              <w:color w:val="000000"/>
              <w:sz w:val="14"/>
              <w:szCs w:val="14"/>
              <w:lang w:val="en-US" w:eastAsia="en-US"/>
            </w:rPr>
            <w:drawing>
              <wp:inline distT="0" distB="0" distL="0" distR="0" wp14:anchorId="2BE0C6E8" wp14:editId="693B8F31">
                <wp:extent cx="165032" cy="196770"/>
                <wp:effectExtent l="0" t="0" r="0" b="0"/>
                <wp:docPr id="9" name="image6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5032" cy="19677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    </w:t>
          </w:r>
          <w:r>
            <w:rPr>
              <w:rFonts w:ascii="Arial" w:eastAsia="Arial" w:hAnsi="Arial" w:cs="Arial"/>
              <w:noProof/>
              <w:color w:val="000000"/>
              <w:sz w:val="14"/>
              <w:szCs w:val="14"/>
              <w:lang w:val="en-US" w:eastAsia="en-US"/>
            </w:rPr>
            <w:drawing>
              <wp:inline distT="0" distB="0" distL="0" distR="0" wp14:anchorId="2CF12DA2" wp14:editId="3B7069BB">
                <wp:extent cx="342900" cy="238125"/>
                <wp:effectExtent l="0" t="0" r="0" b="0"/>
                <wp:docPr id="8" name="image4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42900" cy="23812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30" w:type="dxa"/>
          <w:vAlign w:val="center"/>
        </w:tcPr>
        <w:p w14:paraId="243FAFFC" w14:textId="77777777" w:rsidR="00132170" w:rsidRDefault="00132170" w:rsidP="0013217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both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I.E LA SALLE DE CAMPOAMOR      GESTIÓN ACADÉMICO PEDAGÓGICA.     GRADOS: 7    </w:t>
          </w:r>
        </w:p>
        <w:p w14:paraId="3A4F1C4E" w14:textId="3778098A" w:rsidR="00132170" w:rsidRDefault="00132170" w:rsidP="0013217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40" w:lineRule="auto"/>
            <w:jc w:val="center"/>
            <w:rPr>
              <w:rFonts w:ascii="Arial" w:eastAsia="Arial" w:hAnsi="Arial" w:cs="Arial"/>
              <w:color w:val="000000"/>
              <w:sz w:val="14"/>
              <w:szCs w:val="14"/>
            </w:rPr>
          </w:pPr>
          <w:r>
            <w:rPr>
              <w:rFonts w:ascii="Arial" w:eastAsia="Arial" w:hAnsi="Arial" w:cs="Arial"/>
              <w:color w:val="000000"/>
              <w:sz w:val="14"/>
              <w:szCs w:val="14"/>
            </w:rPr>
            <w:t xml:space="preserve">EDUCACIÓN ARTÍSTICA     PERIODO 2 </w:t>
          </w:r>
          <w:r w:rsidR="00303AAA">
            <w:rPr>
              <w:rFonts w:ascii="Arial" w:eastAsia="Arial" w:hAnsi="Arial" w:cs="Arial"/>
              <w:color w:val="000000"/>
              <w:sz w:val="14"/>
              <w:szCs w:val="14"/>
            </w:rPr>
            <w:t xml:space="preserve"> GUÍA DIDÁCTICA # 6     AÑO 2025</w:t>
          </w:r>
        </w:p>
      </w:tc>
    </w:tr>
  </w:tbl>
  <w:p w14:paraId="38C22742" w14:textId="77777777" w:rsidR="00132170" w:rsidRPr="00132170" w:rsidRDefault="00132170" w:rsidP="0013217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1E94"/>
    <w:rsid w:val="00132170"/>
    <w:rsid w:val="002F5A7A"/>
    <w:rsid w:val="00303AAA"/>
    <w:rsid w:val="003A7570"/>
    <w:rsid w:val="00CC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A146FF9"/>
  <w15:docId w15:val="{8A5BF23C-926A-4746-9E3F-E03600EAE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C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Default">
    <w:name w:val="Default"/>
    <w:rsid w:val="00F5388C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  <w:lang w:val="es-ES"/>
    </w:rPr>
  </w:style>
  <w:style w:type="character" w:styleId="Hipervnculo">
    <w:name w:val="Hyperlink"/>
    <w:basedOn w:val="Fuentedeprrafopredeter"/>
    <w:uiPriority w:val="99"/>
    <w:unhideWhenUsed/>
    <w:rsid w:val="001669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669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Textoennegrita">
    <w:name w:val="Strong"/>
    <w:basedOn w:val="Fuentedeprrafopredeter"/>
    <w:uiPriority w:val="22"/>
    <w:qFormat/>
    <w:rsid w:val="0016694D"/>
    <w:rPr>
      <w:b/>
      <w:bCs/>
    </w:rPr>
  </w:style>
  <w:style w:type="paragraph" w:styleId="Prrafodelista">
    <w:name w:val="List Paragraph"/>
    <w:basedOn w:val="Normal"/>
    <w:uiPriority w:val="34"/>
    <w:qFormat/>
    <w:rsid w:val="007250DC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644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44C9"/>
    <w:rPr>
      <w:rFonts w:ascii="Tahoma" w:hAnsi="Tahoma" w:cs="Tahoma"/>
      <w:sz w:val="16"/>
      <w:szCs w:val="16"/>
    </w:r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Hipervnculovisitado">
    <w:name w:val="FollowedHyperlink"/>
    <w:basedOn w:val="Fuentedeprrafopredeter"/>
    <w:uiPriority w:val="99"/>
    <w:semiHidden/>
    <w:unhideWhenUsed/>
    <w:rsid w:val="00792780"/>
    <w:rPr>
      <w:color w:val="800080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AF6109"/>
    <w:rPr>
      <w:color w:val="605E5C"/>
      <w:shd w:val="clear" w:color="auto" w:fill="E1DFDD"/>
    </w:rPr>
  </w:style>
  <w:style w:type="table" w:customStyle="1" w:styleId="ac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1321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2170"/>
  </w:style>
  <w:style w:type="paragraph" w:styleId="Piedepgina">
    <w:name w:val="footer"/>
    <w:basedOn w:val="Normal"/>
    <w:link w:val="PiedepginaCar"/>
    <w:uiPriority w:val="99"/>
    <w:unhideWhenUsed/>
    <w:rsid w:val="0013217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21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042NPYRnLZ0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ludi-arte.webnode.es/blog/sexto/luz-y-sombra/" TargetMode="External"/><Relationship Id="rId7" Type="http://schemas.openxmlformats.org/officeDocument/2006/relationships/hyperlink" Target="https://www.youtube.com/watch?v=042NPYRnLZ0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hyperlink" Target="https://www.youtube.com/watch?v=042NPYRnLZ0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yperlink" Target="https://busy.org/@connor-russo/teoria-de-luz-y-sombra-en-el-dibujo-or-theory-of-light-and-shadow-in-the-draw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busy.org/@connor-russo/teoria-de-luz-y-sombra-en-el-dibujo-or-theory-of-light-and-shadow-in-the-drawing" TargetMode="External"/><Relationship Id="rId10" Type="http://schemas.openxmlformats.org/officeDocument/2006/relationships/image" Target="media/image1.png"/><Relationship Id="rId19" Type="http://schemas.openxmlformats.org/officeDocument/2006/relationships/hyperlink" Target="https://www.youtube.com/watch?v=042NPYRnLZ0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ludi-arte.webnode.es/blog/sexto/luz-y-sombra/" TargetMode="External"/><Relationship Id="rId14" Type="http://schemas.openxmlformats.org/officeDocument/2006/relationships/image" Target="media/image5.png"/><Relationship Id="rId22" Type="http://schemas.openxmlformats.org/officeDocument/2006/relationships/hyperlink" Target="https://ludi-arte.webnode.es/blog/sexto/luz-y-sombra/" TargetMode="Externa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YVWi1rtrD2JBb6Q8sLFtiLzhc9g==">AMUW2mXqqNj121zyhaXdtzNdaBH0LyrgrAso/4xsTAOFHyrn5VjGZOw1nCk6shUJkMESJ5YKUeYW63E4GmmQ8eQ5aSAbvu+/MJOqqRVG2NjjpgFS7Dknq1nKJTkgxN4Mwfzi8HY+wRBc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589</Words>
  <Characters>3361</Characters>
  <Application>Microsoft Office Word</Application>
  <DocSecurity>0</DocSecurity>
  <Lines>28</Lines>
  <Paragraphs>7</Paragraphs>
  <ScaleCrop>false</ScaleCrop>
  <Company/>
  <LinksUpToDate>false</LinksUpToDate>
  <CharactersWithSpaces>3943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2021-07-26T22:46:00Z</dcterms:created>
  <dcterms:modified xsi:type="dcterms:W3CDTF">2025-06-12T17:17:00Z</dcterms:modified>
</cp:coreProperties>
</file>